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2023年下半年药品零差率耗材补助经费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2023年下半年药品零差率耗材补助经费，仓卫基层（2023）45号，政府性经济分类50502商品和服务支出，部门预算经济分类30299其他商品和服务支出。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实施开展药品零差率工作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