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2023年“两癌”筛查经费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2023年“两癌”筛查经费，仓妇幼院[2023]23 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做好“两癌”初筛工作，采集病史、收集临床检查及辅助检查结果，提出医学建议，进行分类指导。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基层医疗卫生机构建新镇第二卫生院相关两癌项目费用，尚未列支。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基层医疗卫生机构建新镇第二卫生院相关两癌项目费用，尚未列支，建议尽快列支。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