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2023年长者食堂第一批市级奖补资金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2023年长者食堂第一批市级奖补资金（政府50299，部门30299）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2023年长者食堂第一批市级奖补资金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