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2023年基层医疗卫生机构卫技人员补贴专项经费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2023年基层医疗卫生机构卫技人员补贴专项经费（仓卫基层〔2023〕72号），政府经济分类30199其他工资福利支出，部门经济分类50199其他工资福利支出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发放卫生院卫技人员补贴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1)补助个人（家庭）数量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1)国库集中支付业务金额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本年度未完成基层医疗单位卫技补贴发放，无法具体发放补贴，进度过于缓慢，导致无法完成此项工作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指标下达时间太晚，收到已经截止上报计划，导致资金无法使用，不能更好的开展卫技人员专项工作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建议本年度提早发放基层医疗单位卫技补贴，加强人员跟进该部分工作，争取明年此项任务有所完成。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提前下达卫技补贴计划，能更好的开展计划，更好展开卫技人员各项项目的工作，有助于卫技补贴的发展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