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2023年度区人大代表履职补助经费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2023年度区人大代表履职补助经费（政府50299部门30299）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2023年度区人大代表履职补助经费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