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2023年度“一懂两爱”基层党建专职工作者报酬经费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2023年度“一懂两会”城市基层党建专职工作者报酬经费23040元（功能分类2013202，政府经济分类50205，部门经济分类30226）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用于党建专职工作者劳务费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1)党建宣传次数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1)开展党建相关活动次数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