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“八闽美食嘉年华”活动资金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通过举办八闽美食嘉年华活动，促进餐饮市场的繁荣，拉动餐饮消费的增长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已完成相关活动开展，通过举办八闽美食嘉年华活动，促进餐饮市场的繁荣，拉动餐饮消费的增长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1)参加企业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2)场地面积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1)摊位费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1)餐饮消费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1)参加企业满意率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