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疾病预防控制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年终结转结余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仓疾控【2021】41号用于临江街道疾病预防控制工作 年终结转结余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1.17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1.17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0.51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0.51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354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434800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年末财政性资金紧张，相关项目资金支付进度慢，未来得及支付完毕。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针对问题，加强资金管理，做好项目开展和资金支出衔接工作，保障资金支付渠道通畅。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