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卫技专业人员招聘工作经费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卫技专业人员招聘工作经费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进一步充实我区医疗机构卫生健康人才队伍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1)招聘工作总成本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4.17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1)招聘岗位数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1)工作完成时限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1)新增就业人员数量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1)考录、调入人员服务满意度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