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精神卫生防治项目经费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精神卫生防治项目经费，榕财社指【2023】78号，2100409重大公共卫生服务，30299其他商品和服务支出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为辖区内居民提供精神病服务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8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8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50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79.86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1)严重精神障碍患者规范管理率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92.4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2)严重精神障碍患者人数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人数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170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171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1)支付（结算）及时性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1)均次门诊医药费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150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151.6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2)医院人均业务收入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200000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245701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1)患者满意度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