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结核病防治项目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结核病防治项目（榕财社（指）〔2023〕78号），功能分类2100409重大公共卫生服务，政府经济分类50502商品和服务支出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因财政资金紧张暂未支出该项经费，未支出的经费将结转至下年继续安排支出。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241450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1)传染病疫情报告及时率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因财政资金紧张，该项资金已申请计划但上级主管部门未批复，故无法支出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待资金计划批复下达后，立刻安排后续支出计划，保证明年支出完毕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