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基本公共卫生服务项目补助经费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基本公共卫生服务项目补助经费仓卫基层【2023】68号。30299其他商品和服务支出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因基本公共卫生经费资金紧张，未能在规定的时间内支付基本公共卫生各项经费支出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基本公共卫生经费资金充足，能在规定的时间内支付基本公共卫生各项经费支出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