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2023年重大传染病防控2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2023年重大传染病防控2（仓疾控【2023】28号         经济分类30299其他商品服务支出   部门经济分类50502商品服务支出）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未支出14647元。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1)接种二类疫苗的种类数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1)疫苗存放环境温度监控情况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