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疾病预防控制 榕财社（指）【2021】110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针对问题，加强资金管理，做好项目开展和资金支出衔接工作，保障资金支付渠道通畅。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583214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