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2022年仓山区卫健系统赴隆德挂职人员经费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2022年仓山区卫健系统赴隆德挂职人员经费 仓卫医[2023]4号 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2022年仓山区卫健系统赴隆德挂职人员经费 仓卫医[2023]4号  商品和服务支出，用于发放2022年仓山区卫健系统赴隆德挂职人员相关待遇。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1)支医挂职时长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2)专技人员数量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