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六大员（计生管理员）专项经费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六大员（计生管理员）专项经费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2023年六大员（计生管理员）共计发放36.1575万元。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1)按照标准发放率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1)计生管理员发放人数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1)及时发放到位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1)计生管理员满意度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