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重大传染病预防省级补助经费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重大传染病预防省级补助经费，仓疾控【2023】28号，30299其他商品和服务支出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为辖区内居民提供艾滋病宣传等服务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2)结核病人数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重大传染病预防省级补助经费回资金紧张，未能在规定的时间内支付相关的经费f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确保重大传染病预防省级补助经费回资金充足，能在规定的时间内支付相关的经费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