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2023年基层医疗卫生机构药品零差率耗材补助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2023年基层医疗卫生机构药品零差率耗材补助（经济分类30299其他商品服务支出，支出功能分类2100399）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已及时、足额支出。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99.49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14.49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