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基层医疗卫生机构全科医生岗位生活补助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基层医疗卫生机构全科医生岗位生活补助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2023年全区符合补助条件的基层医疗卫生机构在编在岗注册的全科医生132名，2023年发放岗位生活补助103.92万元。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