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2023年母婴阻断等（艾梅乙）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《福州市财政局 福州市卫生健康委员会关于下达2023年卫生健康转移支付省级补助资金（第二批）的通知》（榕财社[指]【2023】33号）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1)服务辖区数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仓山区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1)2023年度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1)用于重大传染病防控项目，确保卫生健康工作顺利开展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用于重大传染病防控项目，确保卫生健康工作顺利开展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用于重大传染病防控项目，确保卫生健康工作顺利开展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已完成年度母婴阻断工作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