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基本公共卫生服务项目补助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基本公共卫生服务项目补助，功能分类2100408基本公共卫生服务，政府经济分类50502商品和服务支出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已用于支付劳务派遣人员工资、购买公卫相关的耗材、支付日常开支等。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1)宣传品发放数量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11231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2)劳务派遣人员工资薪酬发放率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