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做好疫情防控新阶段医务人员保护关心爱护工作，确保医务人员更好地投入各项救治工作，保障人民健康安全和经济社会发展。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2)资金结算（拨付、下达）单位数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