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2023年基本公共卫生服务项目补助经费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仓卫基层【2023】43号     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为居民提供安全、有效、方便、价廉的公共卫生服务。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65.67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0.31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1.87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因单位危房停业中，迁过渡点，各项公卫工作交叉进行中，导致无法更好深入的开展公卫工作。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迁往过渡点后，，各项公卫工作陆续开展中，深入的开展公卫工作为居民提供安全、有效、方便、价廉的服务。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