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艾梅乙经费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艾梅乙经费 仓妇幼院【2023】21号 2100409重大公共卫生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为辖区内居民提供艾滋病，梅毒，乙肝等服务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1)举办艾滋病宣传次数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因为辖区内居民提供艾滋病，梅毒，乙肝等服务，未能在规定的范围内支付相关费用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因为辖区内居民提供艾滋病，梅毒，乙肝等服务，能在规定的范围内支付相关费用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