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（直达资金）疾病预防控制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（直达资金）疾病预防控制 榕财社（指）【2021】72号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（直达资金）疾病预防控制 榕财社（指）【2021】72号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85.22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良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11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10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5.22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1)每职工年门诊人次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2244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0.28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4)每千人口执业（助理）医师人数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0.45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273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354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2)药品占业务收入百分比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3)医院人均业务收入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488000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583124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7EA6DD7C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年末财政性资金紧张，相关项目资金支付进度慢，未来得及支付完毕。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1B0C53BB" w14:textId="77777777" w:rsidR="000F778B" w:rsidRDefault="00000000">
      <w:pPr>
        <w:spacing w:line="620" w:lineRule="exact"/>
        <w:ind w:leftChars="400" w:left="840" w:firstLine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1</w:t>
      </w:r>
      <w:r>
        <w:rPr>
          <w:rFonts w:ascii="仿宋" w:hAnsi="仿宋" w:cs="仿宋" w:eastAsia="仿宋"/>
          <w:sz w:val="32"/>
        </w:rPr>
        <w:t xml:space="preserve">. </w:t>
      </w:r>
      <w:r>
        <w:rPr>
          <w:rFonts w:ascii="仿宋" w:hAnsi="仿宋" w:cs="仿宋" w:eastAsia="仿宋"/>
          <w:sz w:val="32"/>
        </w:rPr>
        <w:t>针对问题，加强资金管理，做好项目开展和资金支出衔接工作，保障资金支付渠道通畅。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