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精神卫生和慢性非传染性疾病防治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精神卫生和慢性非传染性疾病防治，榕财社（指）〔2021〕72号，经济分类30299其他商品服务支出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已用于购买慢病宣传使用的中心影音播放设备以及支付2023年3-7月严重精神障碍患者管理服务费。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99.48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99.48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