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社区卫生中心租金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用于临江街道社区卫生服务中心租赁业务用房租金开支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用于临江街道社区卫生服务中心租赁业务用房租金开支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86.94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3.47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59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3.47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583214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