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2023年基本公共卫生资金省市补助经费7（直达资金）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2023年基本公共卫生资金省市补助经费7（直达资金） （仓卫基层[2023]53号）  商品和服务支出  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2023年基本公共卫生资金省市补助经费7（直达资金） （仓卫基层[2023]53号）  商品和服务支出 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96.86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99.28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