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附件4</w:t>
      </w:r>
    </w:p>
    <w:p>
      <w:pPr>
        <w:rPr>
          <w:rFonts w:hint="default" w:ascii="仿宋" w:hAnsi="仿宋" w:eastAsia="仿宋"/>
          <w:sz w:val="32"/>
          <w:szCs w:val="32"/>
        </w:rPr>
      </w:pPr>
    </w:p>
    <w:p>
      <w:pPr>
        <w:ind w:firstLine="420"/>
        <w:jc w:val="center"/>
        <w:rPr>
          <w:rFonts w:hint="default"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  <w:lang w:val="en-US" w:eastAsia="zh-CN"/>
        </w:rPr>
        <w:t>2023</w:t>
      </w:r>
      <w:r>
        <w:rPr>
          <w:rFonts w:ascii="宋体" w:hAnsi="宋体" w:cs="宋体" w:eastAsia="宋体"/>
          <w:b w:val="true"/>
          <w:sz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>
      <w:pPr>
        <w:ind w:firstLine="640" w:firstLineChars="200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2022年福州市全民健身运动会经费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>
      <w:pPr>
        <w:ind w:firstLine="627" w:firstLineChars="196"/>
        <w:rPr>
          <w:rFonts w:hint="default"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</w:rPr>
        <w:t>项目基本情况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（一）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项目概况</w:t>
      </w:r>
      <w:bookmarkStart w:id="0" w:name="_GoBack"/>
      <w:bookmarkEnd w:id="0"/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2022年福州市全民健身运动会经费，榕财教（指）〔2022〕50号。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（二）主要成效</w:t>
      </w:r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2022年福州市全民健身运动会暨男子篮球三对三比赛于12月17日在福州市仓山区海峡体育文化村蓝袋鼠篮球馆举行，本次赛事由福州市全民健身领导小组与福州市体育局主办，仓山区全民健身领导小组与仓山区文化体育和旅游局承办，仓山区篮球协会执行。仓山区代表队摘得本届赛事桂冠。鼓楼区代表队位列第二名，长乐区代表队位列第三名，台江区代表队位列第四名。</w:t>
      </w: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二、绩效分析</w:t>
      </w:r>
    </w:p>
    <w:p>
      <w:pPr>
        <w:spacing w:line="62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1)开展全民健身活动数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1)赛事和活动任务完成率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4、成本指标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1)群众参与健身的积极性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分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4、可持续影响指标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tabs>
          <w:tab w:val="left" w:pos="2244"/>
        </w:tabs>
        <w:spacing w:line="620" w:lineRule="exact"/>
        <w:ind w:left="1890" w:leftChars="900"/>
        <w:rPr>
          <w:rFonts w:hint="default" w:ascii="仿宋" w:hAnsi="仿宋" w:eastAsia="仿宋"/>
          <w:b/>
          <w:color w:val="FF0000"/>
          <w:sz w:val="32"/>
          <w:szCs w:val="32"/>
        </w:rPr>
      </w:pP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三、存在的主要问题及改进措施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（一）主要问题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（二）改进措施</w:t>
      </w:r>
    </w:p>
    <w:p>
      <w:pPr>
        <w:ind w:left="840" w:leftChars="0" w:firstLine="42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  <w:tabs>
        <w:tab w:val="center" w:pos="4153"/>
        <w:tab w:val="right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iMWEwNmExOThmYWU2OGRhYjAzZTQwZGIzOGVlMjQifQ=="/>
  </w:docVars>
  <w:rsids>
    <w:rsidRoot w:val="71776F75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oter1.xml" Type="http://schemas.openxmlformats.org/officeDocument/2006/relationships/footer"/><Relationship Id="rId4" Target="theme/theme1.xml" Type="http://schemas.openxmlformats.org/officeDocument/2006/relationships/theme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761</Characters>
  <Lines>0</Lines>
  <Paragraphs>0</Paragraphs>
  <TotalTime>23</TotalTime>
  <ScaleCrop>false</ScaleCrop>
  <LinksUpToDate>false</LinksUpToDate>
  <CharactersWithSpaces>768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EDY</cp:lastModifiedBy>
  <dcterms:modified xsi:type="dcterms:W3CDTF">2023-02-21T03:09:16Z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