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用于体育事业的彩票公益金支出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用于体育事业的彩票公益金支出（闽财教指〔2022〕64号）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培养挖掘体育后备人才、实行全民青少年体育运动。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71.76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1)补助青少年赛事活动数量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1)补助下达执行率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1)资金下达后惠及人群数量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