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总分馆读者活动经费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总分馆读者活动经费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总分馆读者活动的开展，提升了图书馆的服务效能，丰富了群众的文化生活，也提升了群众的文化素养，对促进文化事业有着重要意义。全年开展多项活动，受益人数约5.4万人次。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因区财政资金紧张，活动列支的款项未能及时完成支付，经费预算未能完全使用。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经费结转至2024年使用，争取尽早支付活动款项，不拖欠企业。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