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241" w:leftChars="114" w:right="0" w:firstLine="242" w:firstLineChars="100"/>
        <w:jc w:val="both"/>
        <w:rPr>
          <w:rFonts w:hint="default" w:ascii="&amp;quot" w:hAnsi="&amp;quot" w:cs="&amp;quot"/>
          <w:i w:val="0"/>
          <w:iCs w:val="0"/>
          <w:caps w:val="0"/>
          <w:color w:val="auto"/>
          <w:spacing w:val="0"/>
          <w:sz w:val="30"/>
          <w:szCs w:val="30"/>
          <w:u w:val="none"/>
          <w:lang w:val="en-US" w:eastAsia="zh-CN"/>
        </w:rPr>
      </w:pPr>
      <w:r>
        <w:rPr>
          <w:rFonts w:hint="eastAsia" w:ascii="&amp;quot" w:hAnsi="&amp;quot" w:cs="&amp;quot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 xml:space="preserve">           </w:t>
      </w:r>
      <w:r>
        <w:rPr>
          <w:rFonts w:hint="eastAsia" w:ascii="&amp;quot" w:hAnsi="&amp;quot" w:cs="&amp;quot"/>
          <w:i w:val="0"/>
          <w:iCs w:val="0"/>
          <w:caps w:val="0"/>
          <w:color w:val="auto"/>
          <w:spacing w:val="0"/>
          <w:sz w:val="44"/>
          <w:szCs w:val="44"/>
          <w:u w:val="none"/>
          <w:lang w:val="en-US" w:eastAsia="zh-CN"/>
        </w:rPr>
        <w:t xml:space="preserve">  福州市后坂小学简介        </w:t>
      </w:r>
      <w:r>
        <w:rPr>
          <w:rFonts w:hint="eastAsia" w:ascii="&amp;quot" w:hAnsi="&amp;quot" w:cs="&amp;quot"/>
          <w:i w:val="0"/>
          <w:iCs w:val="0"/>
          <w:caps w:val="0"/>
          <w:color w:val="auto"/>
          <w:spacing w:val="0"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&amp;quot" w:hAnsi="&amp;quot" w:cs="&amp;quot"/>
          <w:i w:val="0"/>
          <w:iCs w:val="0"/>
          <w:caps w:val="0"/>
          <w:color w:val="auto"/>
          <w:spacing w:val="0"/>
          <w:sz w:val="36"/>
          <w:szCs w:val="36"/>
          <w:u w:val="none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724" w:firstLineChars="200"/>
        <w:jc w:val="left"/>
        <w:rPr>
          <w:rFonts w:hint="default" w:ascii="华文仿宋" w:hAnsi="华文仿宋" w:eastAsia="华文仿宋" w:cs="华文仿宋"/>
          <w:i w:val="0"/>
          <w:iCs w:val="0"/>
          <w:caps w:val="0"/>
          <w:color w:val="auto"/>
          <w:spacing w:val="0"/>
          <w:sz w:val="36"/>
          <w:szCs w:val="36"/>
          <w:u w:val="none"/>
          <w:lang w:val="en-US" w:eastAsia="zh-CN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36"/>
          <w:szCs w:val="36"/>
          <w:u w:val="none"/>
          <w:lang w:val="en-US" w:eastAsia="zh-CN"/>
        </w:rPr>
        <w:t>福州市后坂小学座落于美丽的南台岛东南面。我校创建于1954年，2016年重建，2017年8月投入使用。新扩校占地面积10482.2平方米，总建筑面积11121.45平方米，规划班级数24个班。目前是一所拥有36名在编教师，30个教学班，1399名学生的六年制完全小学。学校布局合理，设施齐备，拥有多媒体教室、图书室、心理健康室、计算机室、艺术教室、体育器材室等功能室，为师生创设了良好的工作、学习环境。我校的校训为“知识改变命运，习惯成就人生”。</w:t>
      </w:r>
      <w:bookmarkStart w:id="0" w:name="_GoBack"/>
      <w:bookmarkEnd w:id="0"/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36"/>
          <w:szCs w:val="36"/>
          <w:u w:val="none"/>
          <w:lang w:val="en-US" w:eastAsia="zh-CN"/>
        </w:rPr>
        <w:t>我校踏踏实实做好基础教育，也重视学生的全面成长，在音乐美术上有一定的特长，我校的田径队在仓山区的田径运动会上屡获佳绩。我校的“弟子规”校本课程已经实施了三年，以国学为引领，促进学生的行为习惯养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484" w:firstLineChars="200"/>
        <w:jc w:val="right"/>
        <w:rPr>
          <w:rFonts w:hint="eastAsia" w:ascii="&amp;quot" w:hAnsi="&amp;quot" w:eastAsia="宋体" w:cs="&amp;quot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484" w:firstLineChars="200"/>
        <w:jc w:val="right"/>
        <w:rPr>
          <w:rFonts w:hint="eastAsia" w:ascii="&amp;quot" w:hAnsi="&amp;quot" w:eastAsia="宋体" w:cs="&amp;quot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484" w:firstLineChars="200"/>
        <w:jc w:val="right"/>
        <w:rPr>
          <w:rFonts w:hint="eastAsia" w:ascii="&amp;quot" w:hAnsi="&amp;quot" w:eastAsia="宋体" w:cs="&amp;quot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484" w:firstLineChars="200"/>
        <w:jc w:val="right"/>
        <w:rPr>
          <w:rFonts w:hint="default" w:ascii="&amp;quot" w:hAnsi="&amp;quot" w:eastAsia="宋体" w:cs="&amp;quot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04" w:lineRule="atLeast"/>
        <w:ind w:left="0" w:right="0" w:firstLine="0"/>
        <w:jc w:val="both"/>
        <w:rPr>
          <w:rFonts w:hint="default" w:ascii="&amp;quot" w:hAnsi="&amp;quot" w:eastAsia="宋体" w:cs="&amp;quot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17" w:bottom="1440" w:left="1474" w:header="851" w:footer="0" w:gutter="0"/>
      <w:cols w:space="425" w:num="1"/>
      <w:docGrid w:type="linesAndChars" w:linePitch="312" w:charSpace="5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Lines="700" w:after="100" w:afterAutospacing="1" w:line="200" w:lineRule="exact"/>
      <w:jc w:val="center"/>
      <w:rPr>
        <w:b/>
        <w:color w:val="FF0000"/>
        <w:w w:val="80"/>
        <w:sz w:val="110"/>
        <w:szCs w:val="110"/>
      </w:rPr>
    </w:pPr>
    <w:r>
      <w:rPr>
        <w:rFonts w:hint="eastAsia"/>
        <w:b w:val="0"/>
        <w:bCs/>
        <w:color w:val="FF0000"/>
        <w:w w:val="80"/>
        <w:sz w:val="110"/>
        <w:szCs w:val="110"/>
      </w:rPr>
      <w:t>福 州 市 后 坂 小 学</w:t>
    </w:r>
    <w:r>
      <w:rPr>
        <w:rFonts w:hint="eastAsia"/>
        <w:b/>
        <w:color w:val="FF0000"/>
        <w:w w:val="80"/>
        <w:sz w:val="110"/>
        <w:szCs w:val="110"/>
      </w:rPr>
      <w:t xml:space="preserve"> </w:t>
    </w:r>
  </w:p>
  <w:p>
    <w:pPr>
      <w:spacing w:before="100" w:beforeAutospacing="1" w:after="100" w:afterAutospacing="1" w:line="200" w:lineRule="exact"/>
      <w:rPr>
        <w:b/>
        <w:color w:val="FF0000"/>
        <w:sz w:val="2"/>
        <w:szCs w:val="120"/>
        <w:u w:val="single"/>
      </w:rPr>
    </w:pPr>
    <w:r>
      <w:rPr>
        <w:rFonts w:hint="eastAsia" w:asciiTheme="majorHAnsi" w:hAnsiTheme="majorHAnsi" w:eastAsiaTheme="majorEastAsia"/>
        <w:b/>
        <w:color w:val="FF0000"/>
        <w:sz w:val="72"/>
        <w:szCs w:val="72"/>
        <w:u w:val="single"/>
      </w:rPr>
      <w:t xml:space="preserve"> </w:t>
    </w:r>
    <w:r>
      <w:rPr>
        <w:rFonts w:asciiTheme="majorHAnsi" w:hAnsiTheme="majorHAnsi" w:eastAsiaTheme="majorEastAsia"/>
        <w:b/>
        <w:color w:val="FF0000"/>
        <w:sz w:val="72"/>
        <w:szCs w:val="72"/>
        <w:u w:val="single"/>
      </w:rPr>
      <w:t xml:space="preserve">         </w:t>
    </w:r>
    <w:r>
      <w:rPr>
        <w:rFonts w:hint="eastAsia" w:asciiTheme="majorHAnsi" w:hAnsiTheme="majorHAnsi" w:eastAsiaTheme="majorEastAsia"/>
        <w:b/>
        <w:color w:val="FF0000"/>
        <w:sz w:val="72"/>
        <w:szCs w:val="72"/>
        <w:u w:val="single"/>
      </w:rPr>
      <w:t xml:space="preserve"> </w:t>
    </w:r>
    <w:r>
      <w:rPr>
        <w:rFonts w:asciiTheme="majorHAnsi" w:hAnsiTheme="majorHAnsi" w:eastAsiaTheme="majorEastAsia"/>
        <w:b/>
        <w:color w:val="FF0000"/>
        <w:sz w:val="72"/>
        <w:szCs w:val="72"/>
        <w:u w:val="single"/>
      </w:rPr>
      <w:t xml:space="preserve">              </w:t>
    </w:r>
    <w:r>
      <w:rPr>
        <w:rFonts w:hint="eastAsia" w:asciiTheme="majorHAnsi" w:hAnsiTheme="majorHAnsi" w:eastAsiaTheme="majorEastAsia"/>
        <w:b/>
        <w:color w:val="FF0000"/>
        <w:sz w:val="72"/>
        <w:szCs w:val="72"/>
        <w:u w:val="single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2ZGIwOTIxOThiMzg1Yjg1NjY0ODNjODY1NjQ2ZjQifQ=="/>
  </w:docVars>
  <w:rsids>
    <w:rsidRoot w:val="00321A1D"/>
    <w:rsid w:val="00083332"/>
    <w:rsid w:val="001E3A4F"/>
    <w:rsid w:val="00321A1D"/>
    <w:rsid w:val="00370061"/>
    <w:rsid w:val="006A38FC"/>
    <w:rsid w:val="009470A9"/>
    <w:rsid w:val="00A77F68"/>
    <w:rsid w:val="00EB2C41"/>
    <w:rsid w:val="1FB63ED0"/>
    <w:rsid w:val="23AE034F"/>
    <w:rsid w:val="25FD33D8"/>
    <w:rsid w:val="28314065"/>
    <w:rsid w:val="2996479E"/>
    <w:rsid w:val="329F1D9B"/>
    <w:rsid w:val="38CA741C"/>
    <w:rsid w:val="56CE1623"/>
    <w:rsid w:val="64D42F6B"/>
    <w:rsid w:val="68246011"/>
    <w:rsid w:val="7368575E"/>
    <w:rsid w:val="795F3A89"/>
    <w:rsid w:val="7C301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D52E-29DF-47D0-9135-06D26FA45B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302</Words>
  <Characters>330</Characters>
  <Lines>1</Lines>
  <Paragraphs>1</Paragraphs>
  <TotalTime>33</TotalTime>
  <ScaleCrop>false</ScaleCrop>
  <LinksUpToDate>false</LinksUpToDate>
  <CharactersWithSpaces>356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2017-11-15T05:50:00Z</dcterms:created>
  <dc:creator>USER-</dc:creator>
  <cp:lastModifiedBy>阿潘</cp:lastModifiedBy>
  <cp:lastPrinted>2023-01-09T05:33:00Z</cp:lastPrinted>
  <dcterms:modified xsi:type="dcterms:W3CDTF">2023-01-09T08:45:50Z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AEA6477FAC474FF4A46E5C0102B14F03</vt:lpwstr>
  </property>
</Properties>
</file>