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生产企业监督检查事项清单</w:t>
      </w:r>
    </w:p>
    <w:bookmarkEnd w:id="0"/>
    <w:p>
      <w:pPr>
        <w:jc w:val="center"/>
        <w:rPr>
          <w:rFonts w:hint="eastAsia" w:ascii="黑体" w:hAnsi="黑体" w:eastAsia="黑体" w:cs="黑体"/>
          <w:sz w:val="44"/>
          <w:szCs w:val="44"/>
        </w:rPr>
      </w:pPr>
      <w:r>
        <w:rPr>
          <w:rFonts w:hint="eastAsia" w:ascii="黑体" w:hAnsi="黑体" w:eastAsia="黑体" w:cs="黑体"/>
          <w:sz w:val="44"/>
          <w:szCs w:val="44"/>
        </w:rPr>
        <w:t>（2021年）</w:t>
      </w:r>
    </w:p>
    <w:p>
      <w:pPr>
        <w:jc w:val="center"/>
        <w:rPr>
          <w:rFonts w:hint="eastAsia" w:ascii="黑体" w:hAnsi="黑体" w:eastAsia="黑体" w:cs="黑体"/>
          <w:sz w:val="44"/>
          <w:szCs w:val="44"/>
        </w:rPr>
      </w:pPr>
    </w:p>
    <w:tbl>
      <w:tblPr>
        <w:tblW w:w="9945" w:type="dxa"/>
        <w:jc w:val="center"/>
        <w:tblInd w:w="-711" w:type="dxa"/>
        <w:shd w:val="clear"/>
        <w:tblLayout w:type="fixed"/>
        <w:tblCellMar>
          <w:top w:w="0" w:type="dxa"/>
          <w:left w:w="0" w:type="dxa"/>
          <w:bottom w:w="0" w:type="dxa"/>
          <w:right w:w="0" w:type="dxa"/>
        </w:tblCellMar>
      </w:tblPr>
      <w:tblGrid>
        <w:gridCol w:w="1050"/>
        <w:gridCol w:w="8895"/>
      </w:tblGrid>
      <w:tr>
        <w:tblPrEx>
          <w:shd w:val="clear"/>
          <w:tblLayout w:type="fixed"/>
          <w:tblCellMar>
            <w:top w:w="0" w:type="dxa"/>
            <w:left w:w="0" w:type="dxa"/>
            <w:bottom w:w="0" w:type="dxa"/>
            <w:right w:w="0" w:type="dxa"/>
          </w:tblCellMar>
        </w:tblPrEx>
        <w:trPr>
          <w:trHeight w:val="660" w:hRule="atLeast"/>
          <w:jc w:val="center"/>
        </w:trPr>
        <w:tc>
          <w:tcPr>
            <w:tcW w:w="105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ascii="Calibri" w:hAnsi="Calibri" w:cs="Calibri"/>
                <w:i w:val="0"/>
                <w:color w:val="000000" w:themeColor="text1"/>
                <w:sz w:val="21"/>
                <w:szCs w:val="21"/>
                <w14:textFill>
                  <w14:solidFill>
                    <w14:schemeClr w14:val="tx1"/>
                  </w14:solidFill>
                </w14:textFill>
              </w:rPr>
            </w:pPr>
            <w:r>
              <w:rPr>
                <w:rFonts w:hint="eastAsia" w:ascii="宋体" w:hAnsi="宋体" w:eastAsia="宋体" w:cs="宋体"/>
                <w:b/>
                <w:i w:val="0"/>
                <w:color w:val="000000" w:themeColor="text1"/>
                <w:kern w:val="0"/>
                <w:sz w:val="28"/>
                <w:szCs w:val="28"/>
                <w:bdr w:val="none" w:color="auto" w:sz="0" w:space="0"/>
                <w:lang w:val="en-US" w:eastAsia="zh-CN" w:bidi="ar"/>
                <w14:textFill>
                  <w14:solidFill>
                    <w14:schemeClr w14:val="tx1"/>
                  </w14:solidFill>
                </w14:textFill>
              </w:rPr>
              <w:t>序号</w:t>
            </w:r>
          </w:p>
        </w:tc>
        <w:tc>
          <w:tcPr>
            <w:tcW w:w="889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b/>
                <w:i w:val="0"/>
                <w:color w:val="000000" w:themeColor="text1"/>
                <w:kern w:val="0"/>
                <w:sz w:val="28"/>
                <w:szCs w:val="28"/>
                <w:bdr w:val="none" w:color="auto" w:sz="0" w:space="0"/>
                <w:lang w:val="en-US" w:eastAsia="zh-CN" w:bidi="ar"/>
                <w14:textFill>
                  <w14:solidFill>
                    <w14:schemeClr w14:val="tx1"/>
                  </w14:solidFill>
                </w14:textFill>
              </w:rPr>
              <w:t>检查项目</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1</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获证企业是否有设置产品质量安全管理制度</w:t>
            </w:r>
          </w:p>
        </w:tc>
      </w:tr>
      <w:tr>
        <w:tblPrEx>
          <w:tblLayout w:type="fixed"/>
          <w:tblCellMar>
            <w:top w:w="0" w:type="dxa"/>
            <w:left w:w="0" w:type="dxa"/>
            <w:bottom w:w="0" w:type="dxa"/>
            <w:right w:w="0" w:type="dxa"/>
          </w:tblCellMar>
        </w:tblPrEx>
        <w:trPr>
          <w:trHeight w:val="88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2</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获证企业是否有相关人员培训记录和产品执行标准</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3</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企业获得生产许可证后的名称、住所、生产地址是否发生变化</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4</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获证企业生产的产品单元和规格型号是否超出生产许可证证书所列产品明细的生产范围</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5</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原材料验收方式、原料验收资料是否齐全</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6</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生产台账是否齐全</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7</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是否按照标准和规范组织生产</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8</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计量器具检定是否符合要求</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9</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是否建立并实施原辅料采购验收等制度</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10</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不合格品的处置记录是否齐全</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11</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产品销售台账是否齐全</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12</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出厂检验制度是否齐全</w:t>
            </w:r>
          </w:p>
        </w:tc>
      </w:tr>
      <w:tr>
        <w:tblPrEx>
          <w:tblLayout w:type="fixed"/>
          <w:tblCellMar>
            <w:top w:w="0" w:type="dxa"/>
            <w:left w:w="0" w:type="dxa"/>
            <w:bottom w:w="0" w:type="dxa"/>
            <w:right w:w="0" w:type="dxa"/>
          </w:tblCellMar>
        </w:tblPrEx>
        <w:trPr>
          <w:trHeight w:val="660" w:hRule="atLeast"/>
          <w:jc w:val="center"/>
        </w:trPr>
        <w:tc>
          <w:tcPr>
            <w:tcW w:w="105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bdr w:val="none" w:color="auto" w:sz="0" w:space="0"/>
                <w:lang w:val="en-US" w:eastAsia="zh-CN" w:bidi="ar"/>
                <w14:textFill>
                  <w14:solidFill>
                    <w14:schemeClr w14:val="tx1"/>
                  </w14:solidFill>
                </w14:textFill>
              </w:rPr>
              <w:t>13</w:t>
            </w:r>
          </w:p>
        </w:tc>
        <w:tc>
          <w:tcPr>
            <w:tcW w:w="889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textAlignment w:val="center"/>
              <w:rPr>
                <w:rFonts w:hint="default" w:ascii="Calibri" w:hAnsi="Calibri" w:cs="Calibri"/>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8"/>
                <w:szCs w:val="28"/>
                <w:lang w:val="en-US" w:eastAsia="zh-CN" w:bidi="ar"/>
                <w14:textFill>
                  <w14:solidFill>
                    <w14:schemeClr w14:val="tx1"/>
                  </w14:solidFill>
                </w14:textFill>
              </w:rPr>
              <w:t>出厂检验方式、包装标识是否符合要求</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33282"/>
    <w:rsid w:val="64A332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2022-01-25T04:51:00Z</dcterms:created>
  <dc:creator>林楚</dc:creator>
  <cp:lastModifiedBy>林楚</cp:lastModifiedBy>
  <dcterms:modified xsi:type="dcterms:W3CDTF">2022-01-25T04:56:36Z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