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BC" w:rsidRPr="006C1D32" w:rsidRDefault="00CD13BC" w:rsidP="00CD13BC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6C1D32">
        <w:rPr>
          <w:rFonts w:ascii="仿宋_GB2312" w:eastAsia="仿宋_GB2312" w:hAnsi="仿宋_GB2312" w:cs="仿宋_GB2312" w:hint="eastAsia"/>
          <w:sz w:val="28"/>
          <w:szCs w:val="28"/>
        </w:rPr>
        <w:t>附件3</w:t>
      </w:r>
    </w:p>
    <w:p w:rsidR="00CD13BC" w:rsidRPr="006C1D32" w:rsidRDefault="00CD13BC" w:rsidP="00CD13BC">
      <w:pPr>
        <w:adjustRightInd w:val="0"/>
        <w:snapToGrid w:val="0"/>
        <w:spacing w:line="500" w:lineRule="exact"/>
        <w:jc w:val="center"/>
        <w:rPr>
          <w:rFonts w:ascii="宋体-PUA" w:eastAsia="宋体-PUA" w:hAnsi="宋体-PUA" w:cs="宋体-PUA"/>
          <w:b/>
          <w:bCs/>
          <w:kern w:val="0"/>
          <w:sz w:val="44"/>
          <w:szCs w:val="44"/>
        </w:rPr>
      </w:pPr>
      <w:r w:rsidRPr="006C1D3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关于抽检不合格项目的风险提示</w:t>
      </w:r>
    </w:p>
    <w:p w:rsidR="00CD13BC" w:rsidRPr="006C1D32" w:rsidRDefault="00CD13BC" w:rsidP="00CD13BC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sz w:val="32"/>
          <w:szCs w:val="28"/>
          <w:shd w:val="clear" w:color="auto" w:fill="FFFFFF"/>
        </w:rPr>
      </w:pPr>
    </w:p>
    <w:p w:rsidR="00CD13BC" w:rsidRPr="006C1D32" w:rsidRDefault="00E8273A" w:rsidP="00CD13BC">
      <w:pPr>
        <w:adjustRightInd w:val="0"/>
        <w:snapToGrid w:val="0"/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28"/>
        </w:rPr>
      </w:pPr>
      <w:r w:rsidRPr="006C1D32">
        <w:rPr>
          <w:rFonts w:ascii="黑体" w:eastAsia="黑体" w:hAnsi="黑体" w:hint="eastAsia"/>
          <w:sz w:val="32"/>
          <w:szCs w:val="28"/>
        </w:rPr>
        <w:t>农</w:t>
      </w:r>
      <w:r w:rsidR="00CD13BC" w:rsidRPr="006C1D32">
        <w:rPr>
          <w:rFonts w:ascii="黑体" w:eastAsia="黑体" w:hAnsi="黑体" w:hint="eastAsia"/>
          <w:sz w:val="32"/>
          <w:szCs w:val="28"/>
        </w:rPr>
        <w:t>药残留问题</w:t>
      </w:r>
    </w:p>
    <w:p w:rsidR="00CD13BC" w:rsidRPr="006C1D32" w:rsidRDefault="00CD13BC" w:rsidP="00CD13BC">
      <w:pPr>
        <w:adjustRightInd w:val="0"/>
        <w:snapToGrid w:val="0"/>
        <w:spacing w:line="500" w:lineRule="exact"/>
        <w:ind w:firstLineChars="200" w:firstLine="643"/>
        <w:rPr>
          <w:rFonts w:ascii="楷体" w:eastAsia="楷体" w:hAnsi="楷体" w:cs="楷体"/>
          <w:b/>
          <w:bCs/>
          <w:sz w:val="32"/>
          <w:szCs w:val="28"/>
        </w:rPr>
      </w:pPr>
      <w:r w:rsidRPr="006C1D32">
        <w:rPr>
          <w:rFonts w:ascii="楷体" w:eastAsia="楷体" w:hAnsi="楷体" w:cs="楷体" w:hint="eastAsia"/>
          <w:b/>
          <w:bCs/>
          <w:sz w:val="32"/>
          <w:szCs w:val="28"/>
        </w:rPr>
        <w:t>（一）</w:t>
      </w:r>
      <w:r w:rsidR="00F4123F">
        <w:rPr>
          <w:rFonts w:ascii="楷体" w:eastAsia="楷体" w:hAnsi="楷体" w:cs="楷体" w:hint="eastAsia"/>
          <w:b/>
          <w:bCs/>
          <w:sz w:val="32"/>
          <w:szCs w:val="28"/>
        </w:rPr>
        <w:t>毒死蜱</w:t>
      </w:r>
    </w:p>
    <w:p w:rsidR="00CD13BC" w:rsidRPr="006C1D32" w:rsidRDefault="00F4123F" w:rsidP="00CD13BC">
      <w:pPr>
        <w:pStyle w:val="2"/>
        <w:spacing w:line="500" w:lineRule="exact"/>
        <w:ind w:leftChars="0" w:left="0" w:firstLine="640"/>
        <w:rPr>
          <w:rFonts w:ascii="仿宋_GB2312" w:eastAsia="仿宋_GB2312" w:hAnsi="仿宋_GB2312" w:cs="仿宋_GB2312"/>
          <w:sz w:val="32"/>
          <w:szCs w:val="28"/>
        </w:rPr>
      </w:pPr>
      <w:r w:rsidRPr="00F4123F">
        <w:rPr>
          <w:rFonts w:ascii="仿宋_GB2312" w:eastAsia="仿宋_GB2312" w:hAnsi="仿宋_GB2312" w:cs="仿宋_GB2312" w:hint="eastAsia"/>
          <w:kern w:val="2"/>
          <w:sz w:val="32"/>
          <w:szCs w:val="28"/>
        </w:rPr>
        <w:t>毒死蜱又名氯吡硫磷，是一种硫代磷酸酯类有机磷杀虫、杀螨剂，具有良好的触杀、胃毒和熏蒸作用。少量的农药残留不会引起人体</w:t>
      </w:r>
      <w:r>
        <w:rPr>
          <w:rFonts w:ascii="仿宋_GB2312" w:eastAsia="仿宋_GB2312" w:hAnsi="仿宋_GB2312" w:cs="仿宋_GB2312" w:hint="eastAsia"/>
          <w:kern w:val="2"/>
          <w:sz w:val="32"/>
          <w:szCs w:val="28"/>
        </w:rPr>
        <w:t>急性中毒，但长期食用毒死蜱超标的食品，对人体健康可能有一定影响</w:t>
      </w:r>
      <w:r w:rsidR="00CD13BC" w:rsidRPr="006C1D32">
        <w:rPr>
          <w:rFonts w:ascii="仿宋_GB2312" w:eastAsia="仿宋_GB2312" w:hAnsi="仿宋_GB2312" w:cs="仿宋_GB2312" w:hint="eastAsia"/>
          <w:sz w:val="32"/>
          <w:szCs w:val="28"/>
        </w:rPr>
        <w:t>。</w:t>
      </w:r>
    </w:p>
    <w:p w:rsidR="006C1D32" w:rsidRPr="00F4123F" w:rsidRDefault="006C1D32" w:rsidP="00F4123F">
      <w:pPr>
        <w:adjustRightInd w:val="0"/>
        <w:snapToGrid w:val="0"/>
        <w:spacing w:line="500" w:lineRule="exact"/>
        <w:ind w:firstLineChars="200" w:firstLine="643"/>
        <w:rPr>
          <w:rFonts w:ascii="楷体" w:eastAsia="楷体" w:hAnsi="楷体" w:cs="楷体"/>
          <w:b/>
          <w:bCs/>
          <w:sz w:val="32"/>
          <w:szCs w:val="28"/>
        </w:rPr>
      </w:pPr>
      <w:r w:rsidRPr="006C1D32">
        <w:rPr>
          <w:rFonts w:ascii="楷体" w:eastAsia="楷体" w:hAnsi="楷体" w:cs="楷体"/>
          <w:b/>
          <w:bCs/>
          <w:sz w:val="32"/>
          <w:szCs w:val="28"/>
        </w:rPr>
        <w:t>（</w:t>
      </w:r>
      <w:r w:rsidR="00F4123F">
        <w:rPr>
          <w:rFonts w:ascii="楷体" w:eastAsia="楷体" w:hAnsi="楷体" w:cs="楷体" w:hint="eastAsia"/>
          <w:b/>
          <w:bCs/>
          <w:sz w:val="32"/>
          <w:szCs w:val="28"/>
        </w:rPr>
        <w:t>二</w:t>
      </w:r>
      <w:r w:rsidRPr="006C1D32">
        <w:rPr>
          <w:rFonts w:ascii="楷体" w:eastAsia="楷体" w:hAnsi="楷体" w:cs="楷体"/>
          <w:b/>
          <w:bCs/>
          <w:sz w:val="32"/>
          <w:szCs w:val="28"/>
        </w:rPr>
        <w:t>）</w:t>
      </w:r>
      <w:r w:rsidRPr="006C1D32">
        <w:rPr>
          <w:rFonts w:ascii="楷体" w:eastAsia="楷体" w:hAnsi="楷体" w:cs="楷体" w:hint="eastAsia"/>
          <w:b/>
          <w:bCs/>
          <w:sz w:val="32"/>
          <w:szCs w:val="28"/>
        </w:rPr>
        <w:t>噻虫嗪</w:t>
      </w:r>
    </w:p>
    <w:p w:rsidR="00127A0A" w:rsidRDefault="006C1D32" w:rsidP="00CD13BC">
      <w:pPr>
        <w:pStyle w:val="2"/>
        <w:spacing w:line="500" w:lineRule="exact"/>
        <w:ind w:leftChars="0" w:left="0" w:firstLine="640"/>
        <w:rPr>
          <w:rFonts w:ascii="仿宋_GB2312" w:eastAsia="仿宋_GB2312" w:hAnsi="仿宋_GB2312" w:cs="仿宋_GB2312"/>
          <w:kern w:val="2"/>
          <w:sz w:val="32"/>
          <w:szCs w:val="28"/>
        </w:rPr>
      </w:pPr>
      <w:r w:rsidRPr="006C1D32">
        <w:rPr>
          <w:rFonts w:ascii="仿宋_GB2312" w:eastAsia="仿宋_GB2312" w:hAnsi="仿宋_GB2312" w:cs="仿宋_GB2312"/>
          <w:kern w:val="2"/>
          <w:sz w:val="32"/>
          <w:szCs w:val="28"/>
        </w:rPr>
        <w:t>噻虫嗪属新烟碱类杀虫剂,具有内吸性、触杀和胃毒作用,对蚜虫、斑潜蝇等有较好防效。少量的残留不会引起人体急性中毒,但长期食用噻虫嗪超标的食品,对人体健康可能有一定影响。造成超标的原因可能是为保证收成和良好卖相,加大用药量或未遵守采摘间隔期规定,致使上市销售的产品中残留量超标。</w:t>
      </w:r>
    </w:p>
    <w:p w:rsidR="002A03A1" w:rsidRPr="006C1D32" w:rsidRDefault="002A03A1" w:rsidP="002A03A1">
      <w:pPr>
        <w:adjustRightInd w:val="0"/>
        <w:snapToGrid w:val="0"/>
        <w:spacing w:line="500" w:lineRule="exact"/>
        <w:ind w:firstLineChars="200" w:firstLine="643"/>
        <w:rPr>
          <w:rFonts w:ascii="楷体" w:eastAsia="楷体" w:hAnsi="楷体" w:cs="楷体"/>
          <w:b/>
          <w:bCs/>
          <w:sz w:val="32"/>
          <w:szCs w:val="28"/>
        </w:rPr>
      </w:pPr>
      <w:r w:rsidRPr="006C1D32">
        <w:rPr>
          <w:rFonts w:ascii="楷体" w:eastAsia="楷体" w:hAnsi="楷体" w:cs="楷体"/>
          <w:b/>
          <w:bCs/>
          <w:sz w:val="32"/>
          <w:szCs w:val="28"/>
        </w:rPr>
        <w:t>（</w:t>
      </w:r>
      <w:r>
        <w:rPr>
          <w:rFonts w:ascii="楷体" w:eastAsia="楷体" w:hAnsi="楷体" w:cs="楷体" w:hint="eastAsia"/>
          <w:b/>
          <w:bCs/>
          <w:sz w:val="32"/>
          <w:szCs w:val="28"/>
        </w:rPr>
        <w:t>三</w:t>
      </w:r>
      <w:r w:rsidRPr="006C1D32">
        <w:rPr>
          <w:rFonts w:ascii="楷体" w:eastAsia="楷体" w:hAnsi="楷体" w:cs="楷体"/>
          <w:b/>
          <w:bCs/>
          <w:sz w:val="32"/>
          <w:szCs w:val="28"/>
        </w:rPr>
        <w:t>）噻虫胺</w:t>
      </w:r>
    </w:p>
    <w:p w:rsidR="002A03A1" w:rsidRDefault="002A03A1" w:rsidP="002A03A1">
      <w:pPr>
        <w:pStyle w:val="1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 w:rsidRPr="006C1D32">
        <w:rPr>
          <w:rFonts w:ascii="仿宋_GB2312" w:eastAsia="仿宋_GB2312" w:hAnsi="仿宋_GB2312" w:cs="仿宋_GB2312" w:hint="eastAsia"/>
          <w:sz w:val="32"/>
          <w:szCs w:val="28"/>
        </w:rPr>
        <w:t>噻虫胺是新烟碱类中的一种杀虫剂，是一类高效安全、高选择性的新型杀虫剂。食用少量的残留农药，人体自身会降解，不会突然引起急性中毒，但长期食用没有清洗干净带有残留农药的农产品，可能会导致身体免疫力下降，加重肝脏的负担，或者引起恶心等。蔬菜中噻虫胺残留量超标的原因，可能是为快速控制虫害，加大用药量或未遵守采摘间隔期规定，致使上市销售的产品中残留量超标。</w:t>
      </w:r>
    </w:p>
    <w:p w:rsidR="002A03A1" w:rsidRPr="002A03A1" w:rsidRDefault="002A03A1" w:rsidP="002A03A1"/>
    <w:p w:rsidR="002A03A1" w:rsidRDefault="002A03A1" w:rsidP="002A03A1">
      <w:pPr>
        <w:pStyle w:val="2"/>
        <w:spacing w:line="500" w:lineRule="exact"/>
        <w:ind w:leftChars="0" w:left="0" w:firstLine="643"/>
        <w:rPr>
          <w:rFonts w:ascii="楷体" w:eastAsia="楷体" w:hAnsi="楷体" w:cs="楷体"/>
          <w:b/>
          <w:bCs/>
          <w:kern w:val="2"/>
          <w:sz w:val="32"/>
          <w:szCs w:val="28"/>
        </w:rPr>
      </w:pPr>
      <w:r w:rsidRPr="002A03A1">
        <w:rPr>
          <w:rFonts w:ascii="楷体" w:eastAsia="楷体" w:hAnsi="楷体" w:cs="楷体" w:hint="eastAsia"/>
          <w:b/>
          <w:bCs/>
          <w:kern w:val="2"/>
          <w:sz w:val="32"/>
          <w:szCs w:val="28"/>
        </w:rPr>
        <w:t>（</w:t>
      </w:r>
      <w:r>
        <w:rPr>
          <w:rFonts w:ascii="楷体" w:eastAsia="楷体" w:hAnsi="楷体" w:cs="楷体" w:hint="eastAsia"/>
          <w:b/>
          <w:bCs/>
          <w:kern w:val="2"/>
          <w:sz w:val="32"/>
          <w:szCs w:val="28"/>
        </w:rPr>
        <w:t>五</w:t>
      </w:r>
      <w:r w:rsidRPr="002A03A1">
        <w:rPr>
          <w:rFonts w:ascii="楷体" w:eastAsia="楷体" w:hAnsi="楷体" w:cs="楷体" w:hint="eastAsia"/>
          <w:b/>
          <w:bCs/>
          <w:kern w:val="2"/>
          <w:sz w:val="32"/>
          <w:szCs w:val="28"/>
        </w:rPr>
        <w:t>）</w:t>
      </w:r>
      <w:r>
        <w:rPr>
          <w:rFonts w:ascii="楷体" w:eastAsia="楷体" w:hAnsi="楷体" w:cs="楷体" w:hint="eastAsia"/>
          <w:b/>
          <w:bCs/>
          <w:kern w:val="2"/>
          <w:sz w:val="32"/>
          <w:szCs w:val="28"/>
        </w:rPr>
        <w:t>氧乐果</w:t>
      </w:r>
    </w:p>
    <w:p w:rsidR="002A03A1" w:rsidRDefault="002A03A1" w:rsidP="002A03A1">
      <w:pPr>
        <w:pStyle w:val="2"/>
        <w:spacing w:line="500" w:lineRule="exact"/>
        <w:ind w:leftChars="0" w:left="0" w:firstLine="640"/>
        <w:rPr>
          <w:rFonts w:ascii="仿宋_GB2312" w:eastAsia="仿宋_GB2312" w:hAnsi="仿宋_GB2312" w:cs="仿宋_GB2312"/>
          <w:kern w:val="2"/>
          <w:sz w:val="32"/>
          <w:szCs w:val="28"/>
        </w:rPr>
      </w:pPr>
      <w:r w:rsidRPr="002A03A1">
        <w:rPr>
          <w:rFonts w:ascii="仿宋_GB2312" w:eastAsia="仿宋_GB2312" w:hAnsi="仿宋_GB2312" w:cs="仿宋_GB2312" w:hint="eastAsia"/>
          <w:kern w:val="2"/>
          <w:sz w:val="32"/>
          <w:szCs w:val="28"/>
        </w:rPr>
        <w:lastRenderedPageBreak/>
        <w:t>氧乐果是一种广谱高效的内吸性有机磷农药，有良好的触杀和胃毒作用。长期食用氧乐果超标的食品，可能对人体健康有一定危害。</w:t>
      </w:r>
    </w:p>
    <w:p w:rsidR="002A03A1" w:rsidRDefault="002A03A1" w:rsidP="002A03A1">
      <w:pPr>
        <w:pStyle w:val="2"/>
        <w:spacing w:line="500" w:lineRule="exact"/>
        <w:ind w:leftChars="0" w:left="0" w:firstLine="643"/>
        <w:rPr>
          <w:rFonts w:ascii="楷体" w:eastAsia="楷体" w:hAnsi="楷体" w:cs="楷体"/>
          <w:b/>
          <w:bCs/>
          <w:kern w:val="2"/>
          <w:sz w:val="32"/>
          <w:szCs w:val="28"/>
        </w:rPr>
      </w:pPr>
      <w:r w:rsidRPr="002A03A1">
        <w:rPr>
          <w:rFonts w:ascii="楷体" w:eastAsia="楷体" w:hAnsi="楷体" w:cs="楷体" w:hint="eastAsia"/>
          <w:b/>
          <w:bCs/>
          <w:kern w:val="2"/>
          <w:sz w:val="32"/>
          <w:szCs w:val="28"/>
        </w:rPr>
        <w:t>（</w:t>
      </w:r>
      <w:r>
        <w:rPr>
          <w:rFonts w:ascii="楷体" w:eastAsia="楷体" w:hAnsi="楷体" w:cs="楷体" w:hint="eastAsia"/>
          <w:b/>
          <w:bCs/>
          <w:kern w:val="2"/>
          <w:sz w:val="32"/>
          <w:szCs w:val="28"/>
        </w:rPr>
        <w:t>六</w:t>
      </w:r>
      <w:r w:rsidRPr="002A03A1">
        <w:rPr>
          <w:rFonts w:ascii="楷体" w:eastAsia="楷体" w:hAnsi="楷体" w:cs="楷体" w:hint="eastAsia"/>
          <w:b/>
          <w:bCs/>
          <w:kern w:val="2"/>
          <w:sz w:val="32"/>
          <w:szCs w:val="28"/>
        </w:rPr>
        <w:t>）啶虫脒</w:t>
      </w:r>
    </w:p>
    <w:p w:rsidR="002A03A1" w:rsidRPr="002A03A1" w:rsidRDefault="002A03A1" w:rsidP="002A03A1">
      <w:pPr>
        <w:pStyle w:val="2"/>
        <w:spacing w:line="500" w:lineRule="exact"/>
        <w:ind w:leftChars="0" w:left="0" w:firstLine="640"/>
        <w:rPr>
          <w:rFonts w:ascii="仿宋_GB2312" w:eastAsia="仿宋_GB2312" w:hAnsi="仿宋_GB2312" w:cs="仿宋_GB2312"/>
          <w:kern w:val="2"/>
          <w:sz w:val="32"/>
          <w:szCs w:val="28"/>
        </w:rPr>
      </w:pPr>
      <w:r w:rsidRPr="002A03A1">
        <w:rPr>
          <w:rFonts w:ascii="仿宋_GB2312" w:eastAsia="仿宋_GB2312" w:hAnsi="仿宋_GB2312" w:cs="仿宋_GB2312" w:hint="eastAsia"/>
          <w:kern w:val="2"/>
          <w:sz w:val="32"/>
          <w:szCs w:val="28"/>
        </w:rPr>
        <w:t>啶虫脒是一种具有触杀、渗透和传导作用的吡啶类杀虫剂。啶虫脒中毒后会出现头痛、头昏、无力、视力模糊、抽搐、恶心、呕吐等症状。</w:t>
      </w:r>
      <w:r w:rsidRPr="002A03A1">
        <w:rPr>
          <w:rFonts w:ascii="仿宋_GB2312" w:eastAsia="仿宋_GB2312" w:hAnsi="仿宋_GB2312" w:cs="仿宋_GB2312"/>
          <w:kern w:val="2"/>
          <w:sz w:val="32"/>
          <w:szCs w:val="28"/>
        </w:rPr>
        <w:cr/>
      </w:r>
      <w:r w:rsidR="009D4BBD">
        <w:rPr>
          <w:rFonts w:ascii="仿宋_GB2312" w:eastAsia="仿宋_GB2312" w:hAnsi="仿宋_GB2312" w:cs="仿宋_GB2312" w:hint="eastAsia"/>
          <w:kern w:val="2"/>
          <w:sz w:val="32"/>
          <w:szCs w:val="28"/>
        </w:rPr>
        <w:t xml:space="preserve">    </w:t>
      </w:r>
      <w:r w:rsidRPr="002A03A1">
        <w:rPr>
          <w:rFonts w:ascii="楷体" w:eastAsia="楷体" w:hAnsi="楷体" w:cs="楷体" w:hint="eastAsia"/>
          <w:b/>
          <w:bCs/>
          <w:kern w:val="2"/>
          <w:sz w:val="32"/>
          <w:szCs w:val="28"/>
        </w:rPr>
        <w:t>（</w:t>
      </w:r>
      <w:r>
        <w:rPr>
          <w:rFonts w:ascii="楷体" w:eastAsia="楷体" w:hAnsi="楷体" w:cs="楷体" w:hint="eastAsia"/>
          <w:b/>
          <w:bCs/>
          <w:kern w:val="2"/>
          <w:sz w:val="32"/>
          <w:szCs w:val="28"/>
        </w:rPr>
        <w:t>七</w:t>
      </w:r>
      <w:r w:rsidRPr="002A03A1">
        <w:rPr>
          <w:rFonts w:ascii="楷体" w:eastAsia="楷体" w:hAnsi="楷体" w:cs="楷体" w:hint="eastAsia"/>
          <w:b/>
          <w:bCs/>
          <w:kern w:val="2"/>
          <w:sz w:val="32"/>
          <w:szCs w:val="28"/>
        </w:rPr>
        <w:t>）</w:t>
      </w:r>
      <w:r>
        <w:rPr>
          <w:rFonts w:ascii="楷体" w:eastAsia="楷体" w:hAnsi="楷体" w:cs="楷体" w:hint="eastAsia"/>
          <w:b/>
          <w:bCs/>
          <w:kern w:val="2"/>
          <w:sz w:val="32"/>
          <w:szCs w:val="28"/>
        </w:rPr>
        <w:t>三唑磷</w:t>
      </w:r>
    </w:p>
    <w:p w:rsidR="002A03A1" w:rsidRDefault="002A03A1" w:rsidP="002A03A1">
      <w:pPr>
        <w:pStyle w:val="2"/>
        <w:spacing w:line="500" w:lineRule="exact"/>
        <w:ind w:leftChars="0" w:left="0" w:firstLine="640"/>
        <w:rPr>
          <w:rFonts w:ascii="仿宋_GB2312" w:eastAsia="仿宋_GB2312" w:hAnsi="仿宋_GB2312" w:cs="仿宋_GB2312"/>
          <w:kern w:val="2"/>
          <w:sz w:val="32"/>
          <w:szCs w:val="28"/>
        </w:rPr>
      </w:pPr>
      <w:r w:rsidRPr="002A03A1">
        <w:rPr>
          <w:rFonts w:ascii="仿宋_GB2312" w:eastAsia="仿宋_GB2312" w:hAnsi="仿宋_GB2312" w:cs="仿宋_GB2312" w:hint="eastAsia"/>
          <w:kern w:val="2"/>
          <w:sz w:val="32"/>
          <w:szCs w:val="28"/>
        </w:rPr>
        <w:t>三唑磷为广谱有机磷杀虫剂、杀螨剂、杀线虫剂，主要用于防治果树、棉花、粮食类作物上的鳞翅目害虫、害螨、蝇类幼虫及地下害虫等。按照我国农药毒性分级标准，三唑磷为中等毒性农药。</w:t>
      </w:r>
    </w:p>
    <w:p w:rsidR="002A03A1" w:rsidRDefault="002A03A1" w:rsidP="002A03A1">
      <w:pPr>
        <w:pStyle w:val="2"/>
        <w:spacing w:line="500" w:lineRule="exact"/>
        <w:ind w:leftChars="0" w:left="0" w:firstLine="643"/>
        <w:rPr>
          <w:rFonts w:ascii="楷体" w:eastAsia="楷体" w:hAnsi="楷体" w:cs="楷体"/>
          <w:b/>
          <w:bCs/>
          <w:kern w:val="2"/>
          <w:sz w:val="32"/>
          <w:szCs w:val="28"/>
        </w:rPr>
      </w:pPr>
      <w:r w:rsidRPr="002A03A1">
        <w:rPr>
          <w:rFonts w:ascii="楷体" w:eastAsia="楷体" w:hAnsi="楷体" w:cs="楷体" w:hint="eastAsia"/>
          <w:b/>
          <w:bCs/>
          <w:kern w:val="2"/>
          <w:sz w:val="32"/>
          <w:szCs w:val="28"/>
        </w:rPr>
        <w:t>（</w:t>
      </w:r>
      <w:r>
        <w:rPr>
          <w:rFonts w:ascii="楷体" w:eastAsia="楷体" w:hAnsi="楷体" w:cs="楷体" w:hint="eastAsia"/>
          <w:b/>
          <w:bCs/>
          <w:kern w:val="2"/>
          <w:sz w:val="32"/>
          <w:szCs w:val="28"/>
        </w:rPr>
        <w:t>八</w:t>
      </w:r>
      <w:r w:rsidRPr="002A03A1">
        <w:rPr>
          <w:rFonts w:ascii="楷体" w:eastAsia="楷体" w:hAnsi="楷体" w:cs="楷体" w:hint="eastAsia"/>
          <w:b/>
          <w:bCs/>
          <w:kern w:val="2"/>
          <w:sz w:val="32"/>
          <w:szCs w:val="28"/>
        </w:rPr>
        <w:t>）氯霉素</w:t>
      </w:r>
    </w:p>
    <w:p w:rsidR="002A03A1" w:rsidRDefault="002A03A1" w:rsidP="002A03A1">
      <w:pPr>
        <w:pStyle w:val="2"/>
        <w:spacing w:line="500" w:lineRule="exact"/>
        <w:ind w:leftChars="0" w:left="0" w:firstLine="640"/>
        <w:rPr>
          <w:rFonts w:ascii="仿宋_GB2312" w:eastAsia="仿宋_GB2312" w:hAnsi="仿宋_GB2312" w:cs="仿宋_GB2312" w:hint="eastAsia"/>
          <w:kern w:val="2"/>
          <w:sz w:val="32"/>
          <w:szCs w:val="28"/>
        </w:rPr>
      </w:pPr>
      <w:r w:rsidRPr="002A03A1">
        <w:rPr>
          <w:rFonts w:ascii="仿宋_GB2312" w:eastAsia="仿宋_GB2312" w:hAnsi="仿宋_GB2312" w:cs="仿宋_GB2312" w:hint="eastAsia"/>
          <w:kern w:val="2"/>
          <w:sz w:val="32"/>
          <w:szCs w:val="28"/>
        </w:rPr>
        <w:t>氯霉素是酰胺醇类抗生素，对革兰氏阳性菌和革兰氏阴性菌均有较好的抑制作用。长期食用检出氯霉素的食品，可能引起恶心、呕吐、食欲缺乏、舌炎、口腔炎、过敏以及其他不良反应，还可能对造血系统、神经系统造成损害。</w:t>
      </w:r>
    </w:p>
    <w:p w:rsidR="009D4BBD" w:rsidRDefault="009D4BBD" w:rsidP="009D4BBD">
      <w:pPr>
        <w:adjustRightInd w:val="0"/>
        <w:snapToGrid w:val="0"/>
        <w:spacing w:line="500" w:lineRule="exact"/>
        <w:ind w:firstLineChars="200" w:firstLine="643"/>
        <w:rPr>
          <w:rFonts w:ascii="楷体" w:eastAsia="楷体" w:hAnsi="楷体" w:cs="楷体"/>
          <w:b/>
          <w:bCs/>
          <w:sz w:val="32"/>
          <w:szCs w:val="28"/>
        </w:rPr>
      </w:pPr>
      <w:r w:rsidRPr="002A03A1">
        <w:rPr>
          <w:rFonts w:ascii="楷体" w:eastAsia="楷体" w:hAnsi="楷体" w:cs="楷体" w:hint="eastAsia"/>
          <w:b/>
          <w:bCs/>
          <w:sz w:val="32"/>
          <w:szCs w:val="28"/>
        </w:rPr>
        <w:t>（</w:t>
      </w:r>
      <w:r>
        <w:rPr>
          <w:rFonts w:ascii="楷体" w:eastAsia="楷体" w:hAnsi="楷体" w:cs="楷体" w:hint="eastAsia"/>
          <w:b/>
          <w:bCs/>
          <w:sz w:val="32"/>
          <w:szCs w:val="28"/>
        </w:rPr>
        <w:t>九</w:t>
      </w:r>
      <w:r w:rsidRPr="002A03A1">
        <w:rPr>
          <w:rFonts w:ascii="楷体" w:eastAsia="楷体" w:hAnsi="楷体" w:cs="楷体" w:hint="eastAsia"/>
          <w:b/>
          <w:bCs/>
          <w:sz w:val="32"/>
          <w:szCs w:val="28"/>
        </w:rPr>
        <w:t>）</w:t>
      </w:r>
      <w:r>
        <w:rPr>
          <w:rFonts w:ascii="楷体" w:eastAsia="楷体" w:hAnsi="楷体" w:cs="楷体" w:hint="eastAsia"/>
          <w:b/>
          <w:bCs/>
          <w:sz w:val="32"/>
          <w:szCs w:val="28"/>
        </w:rPr>
        <w:t>咪鲜胺和咪鲜胺锰盐</w:t>
      </w:r>
    </w:p>
    <w:p w:rsidR="009D4BBD" w:rsidRDefault="009D4BBD" w:rsidP="009D4BBD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咪鲜胺和咪鲜胺锰盐是一种广谱高效杀菌剂。少量的农药残留不会引起人体急性中毒，但长期食用咪鲜胺超标的食品，对人体健康可能有一定影响。</w:t>
      </w:r>
    </w:p>
    <w:p w:rsidR="009D4BBD" w:rsidRDefault="009D4BBD" w:rsidP="009D4BBD">
      <w:pPr>
        <w:ind w:firstLineChars="200" w:firstLine="640"/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根据《食品安全国家标准 食品中农药最大残留限量》(GB 2763-2021)中规定，咪鲜胺和咪鲜胺锰盐在山药中最大限量为0.3mg/kg。咪鲜胺和咪鲜胺锰盐超标的原因，可能是菜农对使用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lastRenderedPageBreak/>
        <w:t>农药的安全间隔期不了解，从而违规使用或滥用农药。</w:t>
      </w:r>
    </w:p>
    <w:p w:rsidR="009D4BBD" w:rsidRPr="009D4BBD" w:rsidRDefault="009D4BBD" w:rsidP="002A03A1">
      <w:pPr>
        <w:pStyle w:val="2"/>
        <w:spacing w:line="500" w:lineRule="exact"/>
        <w:ind w:leftChars="0" w:left="0" w:firstLine="640"/>
        <w:rPr>
          <w:rFonts w:ascii="仿宋_GB2312" w:eastAsia="仿宋_GB2312" w:hAnsi="仿宋_GB2312" w:cs="仿宋_GB2312" w:hint="eastAsia"/>
          <w:kern w:val="2"/>
          <w:sz w:val="32"/>
          <w:szCs w:val="28"/>
        </w:rPr>
      </w:pPr>
    </w:p>
    <w:p w:rsidR="009D4BBD" w:rsidRDefault="009D4BBD" w:rsidP="009D4BBD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二、微生物污染问题</w:t>
      </w:r>
    </w:p>
    <w:p w:rsidR="009D4BBD" w:rsidRDefault="009D4BBD" w:rsidP="009D4BBD">
      <w:pPr>
        <w:adjustRightInd w:val="0"/>
        <w:snapToGrid w:val="0"/>
        <w:spacing w:line="500" w:lineRule="exact"/>
        <w:ind w:firstLineChars="200" w:firstLine="643"/>
        <w:rPr>
          <w:rFonts w:ascii="楷体" w:eastAsia="楷体" w:hAnsi="楷体" w:cs="楷体"/>
          <w:b/>
          <w:bCs/>
          <w:sz w:val="32"/>
          <w:szCs w:val="28"/>
        </w:rPr>
      </w:pPr>
      <w:r>
        <w:rPr>
          <w:rFonts w:ascii="楷体" w:eastAsia="楷体" w:hAnsi="楷体" w:cs="楷体" w:hint="eastAsia"/>
          <w:b/>
          <w:bCs/>
          <w:sz w:val="32"/>
          <w:szCs w:val="28"/>
        </w:rPr>
        <w:t>1、大肠菌群</w:t>
      </w:r>
    </w:p>
    <w:p w:rsidR="009D4BBD" w:rsidRDefault="009D4BBD" w:rsidP="009D4BBD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大肠菌群包括肠杆菌科的埃希氏菌属、柠檬酸杆菌属、肠杆菌属和克雷伯菌属。大肠菌群是国内外常用的指示性指标之一。其卫生学意义：一是作为食品受到人与温血动物粪便污染的指示菌；二是作为肠道致病菌污染食品的指示菌，提示食品被致病菌（如 沙门氏菌、志贺氏菌、致泻大肠埃希氏菌等）污染的可能性较大。</w:t>
      </w:r>
    </w:p>
    <w:p w:rsidR="009D4BBD" w:rsidRDefault="009D4BBD" w:rsidP="009D4BBD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根据《食品安全国家标准 消毒餐(饮)具》（GB 14934-2016）规定，大肠菌群在餐（饮）具中不得检出。餐（饮）具中检出大肠菌群说明食品存在卫生质量缺陷，对人体健康具有潜在危害。</w:t>
      </w:r>
    </w:p>
    <w:p w:rsidR="009D4BBD" w:rsidRDefault="009D4BBD" w:rsidP="009D4BBD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三、重金属污染问题</w:t>
      </w:r>
    </w:p>
    <w:p w:rsidR="009D4BBD" w:rsidRDefault="009D4BBD" w:rsidP="009D4BBD">
      <w:pPr>
        <w:adjustRightInd w:val="0"/>
        <w:snapToGrid w:val="0"/>
        <w:spacing w:line="500" w:lineRule="exact"/>
        <w:ind w:firstLineChars="200" w:firstLine="643"/>
        <w:rPr>
          <w:rFonts w:ascii="楷体" w:eastAsia="楷体" w:hAnsi="楷体" w:cs="楷体"/>
          <w:b/>
          <w:bCs/>
          <w:sz w:val="32"/>
          <w:szCs w:val="28"/>
        </w:rPr>
      </w:pPr>
      <w:r>
        <w:rPr>
          <w:rFonts w:ascii="楷体" w:eastAsia="楷体" w:hAnsi="楷体" w:cs="楷体" w:hint="eastAsia"/>
          <w:b/>
          <w:bCs/>
          <w:sz w:val="32"/>
          <w:szCs w:val="28"/>
        </w:rPr>
        <w:t>1、铅(以Pb计)</w:t>
      </w:r>
    </w:p>
    <w:p w:rsidR="009D4BBD" w:rsidRDefault="009D4BBD" w:rsidP="009D4BBD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 xml:space="preserve">铅是常见重金属污染物，是一种严重危害人体健康的重金属元素，人体中理想的含铅量为零。人体多通过摄取食物、饮用自来水等方式把铅带入人体，进入人体的铅 </w:t>
      </w:r>
      <w:r>
        <w:rPr>
          <w:rFonts w:ascii="仿宋_GB2312" w:eastAsia="仿宋_GB2312" w:hAnsi="仿宋_GB2312" w:cs="仿宋_GB2312"/>
          <w:kern w:val="0"/>
          <w:sz w:val="32"/>
          <w:szCs w:val="28"/>
        </w:rPr>
        <w:t>90%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储存在骨骼，</w:t>
      </w:r>
      <w:r>
        <w:rPr>
          <w:rFonts w:ascii="仿宋_GB2312" w:eastAsia="仿宋_GB2312" w:hAnsi="仿宋_GB2312" w:cs="仿宋_GB2312"/>
          <w:kern w:val="0"/>
          <w:sz w:val="32"/>
          <w:szCs w:val="28"/>
        </w:rPr>
        <w:t>10%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随血液循环流动而分布到全身各组织和器官。铅是蓄积性的重金属，只有当人体中铅含量达到一定程度时，才会引发身体的不适，在长期摄入铅后，会对机体的血液系统、神经系统产生损害，尤其对儿童生长和智力发育的影响较大。</w:t>
      </w:r>
    </w:p>
    <w:p w:rsidR="009D4BBD" w:rsidRDefault="009D4BBD" w:rsidP="009D4BBD">
      <w:pPr>
        <w:spacing w:line="560" w:lineRule="exact"/>
        <w:ind w:firstLineChars="200" w:firstLine="640"/>
        <w:rPr>
          <w:rFonts w:ascii="楷体" w:eastAsia="楷体" w:hAnsi="楷体" w:cs="楷体"/>
          <w:b/>
          <w:bCs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根据《食品安全国家标准 食品中污染物限量》(</w:t>
      </w:r>
      <w:r>
        <w:rPr>
          <w:rFonts w:ascii="仿宋_GB2312" w:eastAsia="仿宋_GB2312" w:hAnsi="仿宋_GB2312" w:cs="仿宋_GB2312"/>
          <w:kern w:val="0"/>
          <w:sz w:val="32"/>
          <w:szCs w:val="28"/>
        </w:rPr>
        <w:t>GB 2762-20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22)中的规定，铅（以Pb计）在胡萝卜中的限量值为0.1mg/kg，铅超标的原因，可能是蔬菜种植过程中对环境中铅元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lastRenderedPageBreak/>
        <w:t>素的富集。</w:t>
      </w:r>
    </w:p>
    <w:p w:rsidR="009D4BBD" w:rsidRDefault="009D4BBD" w:rsidP="009D4BBD">
      <w:pPr>
        <w:adjustRightInd w:val="0"/>
        <w:snapToGrid w:val="0"/>
        <w:spacing w:line="500" w:lineRule="exact"/>
        <w:ind w:firstLineChars="200" w:firstLine="640"/>
      </w:pPr>
      <w:r>
        <w:rPr>
          <w:rFonts w:ascii="黑体" w:eastAsia="黑体" w:hAnsi="黑体" w:hint="eastAsia"/>
          <w:sz w:val="32"/>
          <w:szCs w:val="28"/>
        </w:rPr>
        <w:t>四、兽药残留问题</w:t>
      </w:r>
    </w:p>
    <w:p w:rsidR="009D4BBD" w:rsidRDefault="009D4BBD" w:rsidP="009D4BBD">
      <w:pPr>
        <w:adjustRightInd w:val="0"/>
        <w:snapToGrid w:val="0"/>
        <w:spacing w:line="500" w:lineRule="exact"/>
        <w:ind w:firstLineChars="200" w:firstLine="643"/>
        <w:rPr>
          <w:rFonts w:ascii="楷体" w:eastAsia="楷体" w:hAnsi="楷体" w:cs="楷体"/>
          <w:b/>
          <w:bCs/>
          <w:sz w:val="32"/>
          <w:szCs w:val="28"/>
        </w:rPr>
      </w:pPr>
      <w:r>
        <w:rPr>
          <w:rFonts w:ascii="楷体" w:eastAsia="楷体" w:hAnsi="楷体" w:cs="楷体" w:hint="eastAsia"/>
          <w:b/>
          <w:bCs/>
          <w:sz w:val="32"/>
          <w:szCs w:val="28"/>
        </w:rPr>
        <w:t>1、甲硝唑</w:t>
      </w:r>
    </w:p>
    <w:p w:rsidR="009D4BBD" w:rsidRDefault="009D4BBD" w:rsidP="009D4BBD">
      <w:pPr>
        <w:pStyle w:val="2"/>
        <w:ind w:leftChars="0" w:left="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甲硝唑是硝基咪唑类抗菌药。具有内服易吸收快、组织分布广泛、易穿透血脑屏障等优点。动物产品的甲硝唑残留，一般不会导致对人体的急性毒性作用；长期大量摄入甲硝唑残留超标的食品，可能在人体内蓄积，对人体健康也有一定影响。</w:t>
      </w:r>
    </w:p>
    <w:p w:rsidR="009D4BBD" w:rsidRDefault="009D4BBD" w:rsidP="009D4BBD">
      <w:pPr>
        <w:pStyle w:val="2"/>
        <w:ind w:leftChars="0" w:left="0" w:firstLine="640"/>
      </w:pPr>
      <w:r>
        <w:rPr>
          <w:rFonts w:ascii="仿宋_GB2312" w:eastAsia="仿宋_GB2312" w:hAnsi="仿宋_GB2312" w:cs="仿宋_GB2312" w:hint="eastAsia"/>
          <w:sz w:val="32"/>
          <w:szCs w:val="28"/>
        </w:rPr>
        <w:t>根据《食品安全国家标准 食品中兽药最大残留限量》（GB 31650-2019）规定，甲硝唑在鸡蛋中不得检出的兽药。甲硝唑超标的原因，可能是养殖户在养殖过程中违规使用相关兽药。</w:t>
      </w:r>
    </w:p>
    <w:p w:rsidR="009D4BBD" w:rsidRDefault="009D4BBD" w:rsidP="009D4BBD">
      <w:pPr>
        <w:adjustRightInd w:val="0"/>
        <w:snapToGrid w:val="0"/>
        <w:spacing w:line="500" w:lineRule="exact"/>
        <w:ind w:firstLineChars="200" w:firstLine="643"/>
        <w:rPr>
          <w:rFonts w:ascii="楷体" w:eastAsia="楷体" w:hAnsi="楷体" w:cs="楷体"/>
          <w:b/>
          <w:bCs/>
          <w:sz w:val="32"/>
          <w:szCs w:val="28"/>
        </w:rPr>
      </w:pPr>
      <w:r>
        <w:rPr>
          <w:rFonts w:ascii="楷体" w:eastAsia="楷体" w:hAnsi="楷体" w:cs="楷体" w:hint="eastAsia"/>
          <w:b/>
          <w:bCs/>
          <w:sz w:val="32"/>
          <w:szCs w:val="28"/>
        </w:rPr>
        <w:t>2、甲氧苄啶</w:t>
      </w:r>
    </w:p>
    <w:p w:rsidR="009D4BBD" w:rsidRDefault="009D4BBD" w:rsidP="009D4BBD">
      <w:pPr>
        <w:pStyle w:val="2"/>
        <w:ind w:leftChars="0" w:left="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甲氧苄啶是合成的抗菌药和磺胺增效药。具有抗菌谱广、性质稳定、体内分布广泛等优点。动物产品的甲氧苄啶残留，一般不会导致对人体的急性毒性作用；长期大量摄入甲氧苄啶残留超标的食品，可能在人体内蓄积，对人体健康也有一定影响。</w:t>
      </w:r>
    </w:p>
    <w:p w:rsidR="009D4BBD" w:rsidRDefault="009D4BBD" w:rsidP="009D4BBD">
      <w:pPr>
        <w:pStyle w:val="2"/>
        <w:ind w:leftChars="0" w:left="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根据《食品安全国家标准 食品中 41 种兽药最大残留限量》（GB 31650.1-2022）中的规定，甲氧苄啶在鸡蛋中的限量值为10µg/kg，甲氧苄啶超标的原因，可能是养殖户在养殖过程中违规使用或滥用相关兽药。</w:t>
      </w:r>
    </w:p>
    <w:p w:rsidR="009D4BBD" w:rsidRDefault="009D4BBD" w:rsidP="009D4BBD">
      <w:pPr>
        <w:adjustRightInd w:val="0"/>
        <w:snapToGrid w:val="0"/>
        <w:spacing w:line="500" w:lineRule="exact"/>
        <w:ind w:firstLineChars="200" w:firstLine="643"/>
        <w:rPr>
          <w:rFonts w:ascii="楷体" w:eastAsia="楷体" w:hAnsi="楷体" w:cs="楷体"/>
          <w:b/>
          <w:bCs/>
          <w:sz w:val="32"/>
          <w:szCs w:val="28"/>
        </w:rPr>
      </w:pPr>
      <w:r>
        <w:rPr>
          <w:rFonts w:ascii="楷体" w:eastAsia="楷体" w:hAnsi="楷体" w:cs="楷体" w:hint="eastAsia"/>
          <w:b/>
          <w:bCs/>
          <w:sz w:val="32"/>
          <w:szCs w:val="28"/>
        </w:rPr>
        <w:t>3、磺胺类(总量)</w:t>
      </w:r>
    </w:p>
    <w:p w:rsidR="009D4BBD" w:rsidRDefault="009D4BBD" w:rsidP="009D4BBD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磺胺类药物是一种人工合成的抗菌谱较广、性质稳定、使用简便的抗菌药，对大多数革兰氏阳性菌和阴性菌都有较强抑制作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lastRenderedPageBreak/>
        <w:t>用，广泛用于防治鸡球虫病。动物性产品的磺胺类药物残留通常很低，一般不会导致对人体的急性毒性作用；长期大量摄入磺胺类药物残留不合格的食品，可能在人体内蓄积，不利健康。</w:t>
      </w:r>
    </w:p>
    <w:p w:rsidR="002A03A1" w:rsidRPr="009D4BBD" w:rsidRDefault="009D4BBD" w:rsidP="009D4BBD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根据《食品安全国家标准 食品中41 种兽药最大残留限量》（GB 31650.1-2022）中规定，磺胺类（总量）在鸡蛋中限量值为10μg/kg。磺胺类（总量）超标的原因可能是养殖户在养殖过程中违规使用或滥用相关兽药。</w:t>
      </w:r>
    </w:p>
    <w:p w:rsidR="002A03A1" w:rsidRPr="002A03A1" w:rsidRDefault="002A03A1" w:rsidP="002A03A1">
      <w:pPr>
        <w:pStyle w:val="2"/>
        <w:spacing w:line="500" w:lineRule="exact"/>
        <w:ind w:leftChars="0" w:left="0" w:firstLine="640"/>
        <w:rPr>
          <w:rFonts w:ascii="仿宋_GB2312" w:eastAsia="仿宋_GB2312" w:hAnsi="仿宋_GB2312" w:cs="仿宋_GB2312"/>
          <w:kern w:val="2"/>
          <w:sz w:val="32"/>
          <w:szCs w:val="28"/>
        </w:rPr>
      </w:pPr>
    </w:p>
    <w:p w:rsidR="0053670E" w:rsidRPr="00CD13BC" w:rsidRDefault="0053670E">
      <w:bookmarkStart w:id="0" w:name="_GoBack"/>
      <w:bookmarkEnd w:id="0"/>
    </w:p>
    <w:sectPr w:rsidR="0053670E" w:rsidRPr="00CD13BC" w:rsidSect="00B328C6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E6" w:rsidRDefault="000779E6" w:rsidP="00E8273A">
      <w:r>
        <w:separator/>
      </w:r>
    </w:p>
  </w:endnote>
  <w:endnote w:type="continuationSeparator" w:id="1">
    <w:p w:rsidR="000779E6" w:rsidRDefault="000779E6" w:rsidP="00E82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E6" w:rsidRDefault="000779E6" w:rsidP="00E8273A">
      <w:r>
        <w:separator/>
      </w:r>
    </w:p>
  </w:footnote>
  <w:footnote w:type="continuationSeparator" w:id="1">
    <w:p w:rsidR="000779E6" w:rsidRDefault="000779E6" w:rsidP="00E82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3BC"/>
    <w:rsid w:val="000779E6"/>
    <w:rsid w:val="00127A0A"/>
    <w:rsid w:val="0019184C"/>
    <w:rsid w:val="002A03A1"/>
    <w:rsid w:val="00366203"/>
    <w:rsid w:val="003D5731"/>
    <w:rsid w:val="0053670E"/>
    <w:rsid w:val="006C1D32"/>
    <w:rsid w:val="007C15FE"/>
    <w:rsid w:val="008E4384"/>
    <w:rsid w:val="009D4BBD"/>
    <w:rsid w:val="00B328C6"/>
    <w:rsid w:val="00B9409C"/>
    <w:rsid w:val="00C25286"/>
    <w:rsid w:val="00CD13BC"/>
    <w:rsid w:val="00E8273A"/>
    <w:rsid w:val="00F41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D13B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D13B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D13BC"/>
    <w:rPr>
      <w:rFonts w:ascii="Calibri" w:eastAsia="宋体" w:hAnsi="Calibri" w:cs="黑体"/>
      <w:szCs w:val="24"/>
    </w:rPr>
  </w:style>
  <w:style w:type="paragraph" w:styleId="2">
    <w:name w:val="Body Text First Indent 2"/>
    <w:basedOn w:val="a3"/>
    <w:link w:val="2Char"/>
    <w:qFormat/>
    <w:rsid w:val="00CD13BC"/>
    <w:pPr>
      <w:ind w:firstLineChars="200" w:firstLine="420"/>
    </w:pPr>
    <w:rPr>
      <w:kern w:val="0"/>
      <w:szCs w:val="20"/>
    </w:rPr>
  </w:style>
  <w:style w:type="character" w:customStyle="1" w:styleId="2Char">
    <w:name w:val="正文首行缩进 2 Char"/>
    <w:basedOn w:val="Char"/>
    <w:link w:val="2"/>
    <w:qFormat/>
    <w:rsid w:val="00CD13BC"/>
    <w:rPr>
      <w:rFonts w:ascii="Calibri" w:eastAsia="宋体" w:hAnsi="Calibri" w:cs="黑体"/>
      <w:kern w:val="0"/>
      <w:szCs w:val="20"/>
    </w:rPr>
  </w:style>
  <w:style w:type="paragraph" w:customStyle="1" w:styleId="NewNewNewNewNewNew">
    <w:name w:val="正文 New New New New New New"/>
    <w:rsid w:val="00CD13BC"/>
    <w:pPr>
      <w:widowControl w:val="0"/>
      <w:jc w:val="both"/>
    </w:pPr>
    <w:rPr>
      <w:rFonts w:ascii="Calibri" w:eastAsia="宋体" w:hAnsi="Calibri" w:cs="黑体"/>
    </w:rPr>
  </w:style>
  <w:style w:type="paragraph" w:customStyle="1" w:styleId="NewNewNewNewNewNewNewNewNewNewNewNew">
    <w:name w:val="正文 New New New New New New New New New New New New"/>
    <w:rsid w:val="00CD13BC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1">
    <w:name w:val="toc 1"/>
    <w:basedOn w:val="a"/>
    <w:next w:val="a"/>
    <w:autoRedefine/>
    <w:uiPriority w:val="39"/>
    <w:unhideWhenUsed/>
    <w:rsid w:val="00CD13BC"/>
  </w:style>
  <w:style w:type="paragraph" w:styleId="a4">
    <w:name w:val="header"/>
    <w:basedOn w:val="a"/>
    <w:link w:val="Char0"/>
    <w:uiPriority w:val="99"/>
    <w:unhideWhenUsed/>
    <w:rsid w:val="00E82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273A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2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273A"/>
    <w:rPr>
      <w:rFonts w:ascii="Calibri" w:eastAsia="宋体" w:hAnsi="Calibri" w:cs="黑体"/>
      <w:sz w:val="18"/>
      <w:szCs w:val="18"/>
    </w:rPr>
  </w:style>
  <w:style w:type="character" w:styleId="a6">
    <w:name w:val="Emphasis"/>
    <w:basedOn w:val="a0"/>
    <w:uiPriority w:val="20"/>
    <w:qFormat/>
    <w:rsid w:val="00127A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张雅丽</dc:creator>
  <cp:lastModifiedBy>余铭</cp:lastModifiedBy>
  <cp:revision>6</cp:revision>
  <dcterms:created xsi:type="dcterms:W3CDTF">2022-09-27T03:25:00Z</dcterms:created>
  <dcterms:modified xsi:type="dcterms:W3CDTF">2023-12-28T00:55:00Z</dcterms:modified>
</cp:coreProperties>
</file>