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0" w:leftChars="0" w:right="0" w:firstLine="0" w:firstLineChars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1</w:t>
      </w:r>
    </w:p>
    <w:p>
      <w:pPr>
        <w:pStyle w:val="4"/>
        <w:spacing w:before="7"/>
        <w:ind w:left="0"/>
        <w:rPr>
          <w:rFonts w:ascii="黑体"/>
          <w:sz w:val="12"/>
        </w:rPr>
      </w:pPr>
    </w:p>
    <w:p>
      <w:pPr>
        <w:pStyle w:val="4"/>
        <w:spacing w:before="3"/>
        <w:ind w:left="0" w:leftChars="0" w:firstLine="0" w:firstLineChars="0"/>
        <w:jc w:val="center"/>
        <w:rPr>
          <w:rFonts w:ascii="黑体"/>
          <w:sz w:val="25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年第</w:t>
      </w:r>
      <w:r>
        <w:rPr>
          <w:rFonts w:hint="eastAsia"/>
          <w:sz w:val="32"/>
          <w:szCs w:val="32"/>
          <w:lang w:val="en-US" w:eastAsia="zh-CN"/>
        </w:rPr>
        <w:t>四</w:t>
      </w:r>
      <w:r>
        <w:rPr>
          <w:sz w:val="32"/>
          <w:szCs w:val="32"/>
        </w:rPr>
        <w:t>季度镇街区政府网站信息更新情况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eastAsia" w:ascii="宋体" w:hAnsi="宋体" w:eastAsia="宋体" w:cs="宋体"/>
          <w:b w:val="0"/>
          <w:bCs w:val="0"/>
          <w:sz w:val="24"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sz w:val="28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（统计数据截止202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24"/>
        </w:rPr>
        <w:t>日）</w:t>
      </w:r>
    </w:p>
    <w:tbl>
      <w:tblPr>
        <w:tblStyle w:val="7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825"/>
        <w:gridCol w:w="810"/>
        <w:gridCol w:w="825"/>
        <w:gridCol w:w="990"/>
        <w:gridCol w:w="253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34" w:type="dxa"/>
            <w:vMerge w:val="restart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8"/>
              </w:rPr>
            </w:pPr>
          </w:p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sz w:val="28"/>
              </w:rPr>
              <w:t>镇街名称</w:t>
            </w:r>
          </w:p>
        </w:tc>
        <w:tc>
          <w:tcPr>
            <w:tcW w:w="3450" w:type="dxa"/>
            <w:gridSpan w:val="4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sz w:val="28"/>
              </w:rPr>
              <w:t>网站信息更新数（单位：条）</w:t>
            </w:r>
          </w:p>
        </w:tc>
        <w:tc>
          <w:tcPr>
            <w:tcW w:w="2538" w:type="dxa"/>
            <w:vMerge w:val="restart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完成情况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季度更新数排名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34" w:type="dxa"/>
            <w:vMerge w:val="continue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</w:t>
            </w:r>
            <w:r>
              <w:rPr>
                <w:sz w:val="28"/>
              </w:rPr>
              <w:t>月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11</w:t>
            </w:r>
            <w:r>
              <w:rPr>
                <w:sz w:val="28"/>
              </w:rPr>
              <w:t>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总计</w:t>
            </w:r>
          </w:p>
        </w:tc>
        <w:tc>
          <w:tcPr>
            <w:tcW w:w="2538" w:type="dxa"/>
            <w:vMerge w:val="continue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4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lang w:val="zh-CN" w:eastAsia="zh-CN"/>
              </w:rPr>
            </w:pPr>
            <w:r>
              <w:rPr>
                <w:sz w:val="28"/>
                <w:szCs w:val="28"/>
              </w:rPr>
              <w:t>临江街道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34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东升街道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4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仓前街道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城门镇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仓山镇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盖山镇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对湖街道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64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螺洲镇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34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三叉街街道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下渡街道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34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金山街道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缺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篇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建新镇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10、11月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缺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篇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34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sz w:val="28"/>
                <w:szCs w:val="28"/>
              </w:rPr>
              <w:t>上渡街道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after="0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缺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篇</w:t>
            </w:r>
          </w:p>
          <w:p>
            <w:pPr>
              <w:spacing w:after="0"/>
              <w:ind w:left="0" w:leftChars="0" w:firstLine="300" w:firstLineChars="1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11月缺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篇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</w:tbl>
    <w:p>
      <w:pPr>
        <w:spacing w:after="0"/>
        <w:ind w:left="0" w:leftChars="0" w:firstLine="0" w:firstLineChars="0"/>
        <w:jc w:val="both"/>
        <w:rPr>
          <w:sz w:val="28"/>
        </w:rPr>
        <w:sectPr>
          <w:footerReference r:id="rId5" w:type="default"/>
          <w:pgSz w:w="11910" w:h="16840"/>
          <w:pgMar w:top="1984" w:right="1417" w:bottom="1984" w:left="1587" w:header="720" w:footer="720" w:gutter="0"/>
          <w:pgNumType w:fmt="decimal"/>
          <w:cols w:space="720" w:num="1"/>
        </w:sectPr>
      </w:pPr>
    </w:p>
    <w:p>
      <w:pPr>
        <w:spacing w:before="46"/>
        <w:ind w:left="0" w:leftChars="0" w:right="0" w:firstLine="0" w:firstLineChars="0"/>
        <w:jc w:val="both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2</w:t>
      </w:r>
    </w:p>
    <w:p>
      <w:pPr>
        <w:spacing w:before="222" w:after="37"/>
        <w:ind w:right="968"/>
        <w:jc w:val="center"/>
        <w:rPr>
          <w:sz w:val="28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季度区直部门区政府网站信息更新情况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eastAsia" w:ascii="宋体" w:hAnsi="宋体" w:eastAsia="宋体" w:cs="宋体"/>
          <w:b w:val="0"/>
          <w:bCs w:val="0"/>
          <w:sz w:val="24"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sz w:val="28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（统计数据截止202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24"/>
        </w:rPr>
        <w:t>日）</w:t>
      </w:r>
    </w:p>
    <w:tbl>
      <w:tblPr>
        <w:tblStyle w:val="7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870"/>
        <w:gridCol w:w="840"/>
        <w:gridCol w:w="900"/>
        <w:gridCol w:w="1230"/>
        <w:gridCol w:w="193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96" w:type="dxa"/>
            <w:vMerge w:val="restart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8"/>
              </w:rPr>
            </w:pPr>
          </w:p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单位</w:t>
            </w:r>
            <w:r>
              <w:rPr>
                <w:sz w:val="28"/>
              </w:rPr>
              <w:t>名称</w:t>
            </w:r>
          </w:p>
        </w:tc>
        <w:tc>
          <w:tcPr>
            <w:tcW w:w="3840" w:type="dxa"/>
            <w:gridSpan w:val="4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sz w:val="28"/>
              </w:rPr>
              <w:t>网站信息更新数（单位：条）</w:t>
            </w: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lang w:val="en-US" w:eastAsia="zh-CN"/>
              </w:rPr>
              <w:t>完成情况</w:t>
            </w:r>
          </w:p>
        </w:tc>
        <w:tc>
          <w:tcPr>
            <w:tcW w:w="1466" w:type="dxa"/>
            <w:vMerge w:val="restart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lang w:val="en-US" w:eastAsia="zh-CN"/>
              </w:rPr>
              <w:t>季度更新数排名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6" w:type="dxa"/>
            <w:vMerge w:val="continue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</w:t>
            </w:r>
            <w:r>
              <w:rPr>
                <w:sz w:val="28"/>
              </w:rPr>
              <w:t>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11月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</w:rPr>
              <w:t>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lang w:val="en-US" w:eastAsia="zh-CN"/>
              </w:rPr>
              <w:t>总计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  <w:lang w:val="zh-CN" w:eastAsia="zh-CN"/>
              </w:rPr>
            </w:pPr>
          </w:p>
        </w:tc>
        <w:tc>
          <w:tcPr>
            <w:tcW w:w="1466" w:type="dxa"/>
            <w:vMerge w:val="continue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人社局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lang w:val="zh-CN" w:eastAsia="zh-CN"/>
              </w:rPr>
            </w:pPr>
            <w:r>
              <w:rPr>
                <w:sz w:val="32"/>
                <w:szCs w:val="32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color w:val="FF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民政局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242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sz w:val="32"/>
                <w:szCs w:val="32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57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生态环境局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58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170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z w:val="32"/>
                <w:szCs w:val="32"/>
                <w:lang w:val="en-US"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57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卫健局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9"/>
              <w:ind w:left="0" w:leftChars="0" w:right="57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sz w:val="32"/>
                <w:szCs w:val="32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199"/>
              <w:ind w:left="0" w:leftChars="0" w:right="56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市场监管局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148"/>
              <w:ind w:left="0" w:leftChars="0" w:right="63" w:rightChars="0"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文体旅局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sz w:val="32"/>
                <w:szCs w:val="32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自然资源和规划局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48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zh-CN" w:eastAsia="zh-CN" w:bidi="ar-SA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200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sz w:val="32"/>
                <w:szCs w:val="32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201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发改局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199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sz w:val="32"/>
                <w:szCs w:val="32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200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200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sz w:val="32"/>
                <w:szCs w:val="32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200"/>
              <w:ind w:left="0" w:leftChars="0" w:right="57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spacing w:before="1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公安分局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63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57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完成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63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农业农村局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10月缺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12月缺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361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退役军人事务局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12月缺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应急管理局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10月缺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篇12月缺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596" w:type="dxa"/>
            <w:noWrap w:val="0"/>
            <w:vAlign w:val="center"/>
          </w:tcPr>
          <w:p>
            <w:pPr>
              <w:pStyle w:val="9"/>
              <w:ind w:left="0" w:leftChars="0" w:right="361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商务局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10月缺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篇11月缺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篇12月缺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篇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不合格</w:t>
            </w:r>
          </w:p>
        </w:tc>
      </w:tr>
    </w:tbl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tabs>
          <w:tab w:val="left" w:pos="312"/>
        </w:tabs>
        <w:ind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tabs>
          <w:tab w:val="left" w:pos="312"/>
        </w:tabs>
        <w:ind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tabs>
          <w:tab w:val="left" w:pos="312"/>
        </w:tabs>
        <w:ind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tabs>
          <w:tab w:val="left" w:pos="312"/>
        </w:tabs>
        <w:ind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tabs>
          <w:tab w:val="left" w:pos="312"/>
        </w:tabs>
        <w:ind w:firstLine="0" w:firstLineChars="0"/>
        <w:jc w:val="both"/>
        <w:textAlignment w:val="baseline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附件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eastAsia"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季度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仓山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区政务新媒体考核情况</w:t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（统计数据截止202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</w:rPr>
        <w:t>日）</w:t>
      </w:r>
    </w:p>
    <w:tbl>
      <w:tblPr>
        <w:tblStyle w:val="7"/>
        <w:tblW w:w="10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192"/>
        <w:gridCol w:w="1628"/>
        <w:gridCol w:w="1507"/>
        <w:gridCol w:w="1129"/>
        <w:gridCol w:w="131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开设主体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新媒体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是否2周内更新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存在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中共福州市仓山区委宣传部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醉美仓山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订阅号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福州市仓山区行政服务中心管委会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仓山营商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福州市仓山区旅游事业发展中心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仓山旅游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订阅号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福州市仓山区司法局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法治仓山（订阅号）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福州市仓山区信访局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福州市仓山区信访局（订阅号）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福州市仓山区文化体育和旅游局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仓山区文化体育和旅游局（订阅号）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福州市仓山区疾病预防控制中心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福州仓山疾控（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福州市仓山区教育局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福州仓山区教育局（订阅号）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福州市仓山区妇幼保健院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福州市仓山区妇幼保健院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仓山区自然资源和规划局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南台自然资源和规划（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订阅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福州市仓山区工业和信息化局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福州市仓山区工业和信息化局（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订阅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福州市仓山区烟台山管理委员会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行走烟台山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福州市仓山区人民政府三叉街街道办事处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三叉街街道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订阅号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福州市仓山区商务局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福州市仓山区商务局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订阅号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福州市仓山区建新镇人民政府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魅力南台 活力建新（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订阅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福州金山工业园区管理委员会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福州金山工业园区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福州市仓山区国有资产服务中心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仓山国资（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订阅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福州市仓山区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城门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镇人民政府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城门镇垃分办（订阅号）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政务微信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福州市仓山区人民政府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仓山发布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政务微博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福州市仓山区旅游事业发展中心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仓山旅游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政务微博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福州市公安局仓山分局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福州仓山警方在线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政务微博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before="222" w:after="37"/>
        <w:ind w:left="968" w:right="968" w:firstLine="0"/>
        <w:jc w:val="center"/>
        <w:rPr>
          <w:sz w:val="28"/>
        </w:rPr>
      </w:pPr>
    </w:p>
    <w:p>
      <w:pPr>
        <w:spacing w:after="0"/>
        <w:ind w:left="0" w:leftChars="0" w:firstLine="0" w:firstLineChars="0"/>
        <w:jc w:val="both"/>
        <w:rPr>
          <w:sz w:val="28"/>
        </w:rPr>
        <w:sectPr>
          <w:pgSz w:w="11910" w:h="16840"/>
          <w:pgMar w:top="1560" w:right="1120" w:bottom="280" w:left="1120" w:header="720" w:footer="720" w:gutter="0"/>
          <w:pgNumType w:fmt="decimal"/>
          <w:cols w:space="720" w:num="1"/>
        </w:sectPr>
      </w:pPr>
    </w:p>
    <w:p>
      <w:pPr>
        <w:spacing w:before="46"/>
        <w:ind w:left="0" w:leftChars="0" w:right="0" w:firstLine="0" w:firstLineChars="0"/>
        <w:jc w:val="left"/>
        <w:rPr>
          <w:rFonts w:hint="eastAsia" w:ascii="黑体" w:eastAsia="黑体"/>
          <w:sz w:val="28"/>
          <w:lang w:val="en-US" w:eastAsia="zh-CN"/>
        </w:rPr>
      </w:pPr>
      <w:r>
        <w:rPr>
          <w:rFonts w:hint="default" w:ascii="黑体" w:eastAsia="黑体"/>
          <w:sz w:val="28"/>
          <w:lang w:eastAsia="zh-CN"/>
        </w:rPr>
        <w:t>附件4</w:t>
      </w:r>
    </w:p>
    <w:p>
      <w:pPr>
        <w:spacing w:line="8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福州市政务新媒体开设备案登记表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楷体" w:hAnsi="方正楷体" w:eastAsia="方正楷体" w:cs="方正楷体"/>
          <w:spacing w:val="-10"/>
          <w:sz w:val="21"/>
          <w:lang w:eastAsia="zh-CN"/>
        </w:rPr>
      </w:pPr>
      <w:r>
        <w:rPr>
          <w:rFonts w:hint="eastAsia" w:ascii="方正楷体" w:hAnsi="方正楷体" w:eastAsia="方正楷体" w:cs="方正楷体"/>
          <w:spacing w:val="-10"/>
          <w:sz w:val="21"/>
          <w:lang w:eastAsia="zh-CN"/>
        </w:rPr>
        <w:t>填报单位（盖章）：</w:t>
      </w:r>
    </w:p>
    <w:tbl>
      <w:tblPr>
        <w:tblStyle w:val="6"/>
        <w:tblW w:w="13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153"/>
        <w:gridCol w:w="1141"/>
        <w:gridCol w:w="1347"/>
        <w:gridCol w:w="1346"/>
        <w:gridCol w:w="1955"/>
        <w:gridCol w:w="1219"/>
        <w:gridCol w:w="1451"/>
        <w:gridCol w:w="1452"/>
        <w:gridCol w:w="686"/>
        <w:gridCol w:w="87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951" w:hRule="atLeast"/>
          <w:jc w:val="center"/>
        </w:trPr>
        <w:tc>
          <w:tcPr>
            <w:tcW w:w="3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平台类型</w:t>
            </w:r>
          </w:p>
        </w:tc>
        <w:tc>
          <w:tcPr>
            <w:tcW w:w="114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账号名称</w:t>
            </w:r>
          </w:p>
        </w:tc>
        <w:tc>
          <w:tcPr>
            <w:tcW w:w="134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3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9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网址/二维码</w:t>
            </w:r>
          </w:p>
        </w:tc>
        <w:tc>
          <w:tcPr>
            <w:tcW w:w="121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是否建立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审核机制</w:t>
            </w:r>
          </w:p>
        </w:tc>
        <w:tc>
          <w:tcPr>
            <w:tcW w:w="1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联系人姓名、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5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负责人姓名、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8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7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账号ID</w:t>
            </w:r>
          </w:p>
        </w:tc>
        <w:tc>
          <w:tcPr>
            <w:tcW w:w="99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任意一篇文章的链接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3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3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3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3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0"/>
        <w:ind w:left="0" w:leftChars="0" w:right="0" w:firstLine="0" w:firstLineChars="0"/>
        <w:jc w:val="left"/>
        <w:textAlignment w:val="auto"/>
        <w:rPr>
          <w:rFonts w:hint="eastAsia"/>
          <w:sz w:val="30"/>
          <w:szCs w:val="30"/>
          <w:lang w:eastAsia="zh-CN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94219"/>
    <w:rsid w:val="077A36B1"/>
    <w:rsid w:val="111B16B0"/>
    <w:rsid w:val="1BB37817"/>
    <w:rsid w:val="1DB44F4B"/>
    <w:rsid w:val="21494219"/>
    <w:rsid w:val="23203E9D"/>
    <w:rsid w:val="23CD344C"/>
    <w:rsid w:val="361A58C3"/>
    <w:rsid w:val="44715FE9"/>
    <w:rsid w:val="44B36B4F"/>
    <w:rsid w:val="47BB30CE"/>
    <w:rsid w:val="49DC582D"/>
    <w:rsid w:val="51E10F74"/>
    <w:rsid w:val="52222412"/>
    <w:rsid w:val="67742D4E"/>
    <w:rsid w:val="6B5B675C"/>
    <w:rsid w:val="6E5D6B7B"/>
    <w:rsid w:val="77FB601D"/>
    <w:rsid w:val="79B81966"/>
    <w:rsid w:val="7C1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960" w:firstLineChars="200"/>
      <w:jc w:val="left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1"/>
    <w:pPr>
      <w:ind w:left="6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2021-10-14T02:34:00Z</dcterms:created>
  <dc:creator>　</dc:creator>
  <cp:lastModifiedBy>　</cp:lastModifiedBy>
  <cp:lastPrinted>2021-10-19T09:16:00Z</cp:lastPrinted>
  <dcterms:modified xsi:type="dcterms:W3CDTF">2021-12-29T07:01:04Z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4DD2E2406550454A9F81FA9B933AED12</vt:lpwstr>
  </property>
</Properties>
</file>