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附件3</w:t>
      </w:r>
      <w:r>
        <w:commentReference w:id="0"/>
      </w:r>
      <w:r>
        <w:commentReference w:id="1"/>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color w:val="auto"/>
          <w:kern w:val="0"/>
          <w:sz w:val="44"/>
          <w:szCs w:val="4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
          <w:bCs/>
          <w:color w:val="auto"/>
          <w:kern w:val="0"/>
          <w:sz w:val="44"/>
          <w:szCs w:val="44"/>
          <w:lang w:val="en-US" w:eastAsia="zh-CN" w:bidi="ar"/>
        </w:rPr>
      </w:pPr>
      <w:bookmarkStart w:id="0" w:name="_GoBack"/>
      <w:r>
        <w:rPr>
          <w:rFonts w:hint="eastAsia" w:ascii="宋体" w:hAnsi="宋体" w:eastAsia="宋体" w:cs="宋体"/>
          <w:b/>
          <w:bCs/>
          <w:color w:val="auto"/>
          <w:kern w:val="0"/>
          <w:sz w:val="44"/>
          <w:szCs w:val="44"/>
          <w:lang w:val="en-US" w:eastAsia="zh-CN" w:bidi="ar"/>
        </w:rPr>
        <w:t>福建省数字农业创新应用基地储备要求</w:t>
      </w:r>
    </w:p>
    <w:bookmarkEnd w:id="0"/>
    <w:p>
      <w:pPr>
        <w:keepNext w:val="0"/>
        <w:keepLines w:val="0"/>
        <w:pageBreakBefore w:val="0"/>
        <w:kinsoku/>
        <w:wordWrap/>
        <w:overflowPunct/>
        <w:topLinePunct w:val="0"/>
        <w:autoSpaceDE/>
        <w:autoSpaceDN/>
        <w:bidi w:val="0"/>
        <w:spacing w:line="600" w:lineRule="exact"/>
        <w:jc w:val="center"/>
        <w:textAlignment w:val="auto"/>
        <w:rPr>
          <w:rFonts w:ascii="方正小标宋简体" w:eastAsia="方正小标宋简体"/>
          <w:sz w:val="32"/>
          <w:szCs w:val="32"/>
        </w:rPr>
      </w:pP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以习近平新时代中国特色社会主义思想为指导，聚焦福建特色现代农业，重点围绕蔬菜、水果、茶叶、食用菌、畜禽</w:t>
      </w:r>
      <w:r>
        <w:rPr>
          <w:rFonts w:hint="eastAsia" w:ascii="仿宋_GB2312" w:eastAsia="仿宋_GB2312"/>
          <w:sz w:val="32"/>
          <w:szCs w:val="32"/>
          <w:lang w:eastAsia="zh-CN"/>
        </w:rPr>
        <w:t>、</w:t>
      </w:r>
      <w:r>
        <w:rPr>
          <w:rFonts w:hint="eastAsia" w:ascii="仿宋_GB2312" w:eastAsia="仿宋_GB2312"/>
          <w:sz w:val="32"/>
          <w:szCs w:val="32"/>
        </w:rPr>
        <w:t>中药材等优势特色主导产业，</w:t>
      </w:r>
      <w:r>
        <w:rPr>
          <w:rFonts w:hint="eastAsia" w:ascii="仿宋_GB2312" w:eastAsia="仿宋_GB2312"/>
          <w:sz w:val="32"/>
          <w:szCs w:val="32"/>
          <w:lang w:eastAsia="zh-CN"/>
        </w:rPr>
        <w:t>按照《</w:t>
      </w:r>
      <w:r>
        <w:rPr>
          <w:rFonts w:hint="eastAsia" w:ascii="仿宋_GB2312" w:eastAsia="仿宋_GB2312"/>
          <w:sz w:val="32"/>
          <w:szCs w:val="32"/>
        </w:rPr>
        <w:t>福建省数字农业创新应用基地建设</w:t>
      </w:r>
      <w:r>
        <w:rPr>
          <w:rFonts w:hint="eastAsia" w:ascii="仿宋_GB2312" w:eastAsia="仿宋_GB2312"/>
          <w:sz w:val="32"/>
          <w:szCs w:val="32"/>
          <w:lang w:eastAsia="zh-CN"/>
        </w:rPr>
        <w:t>方案（试行）》（闽农市函</w:t>
      </w:r>
      <w:r>
        <w:rPr>
          <w:rFonts w:hint="eastAsia" w:ascii="仿宋_GB2312" w:eastAsia="仿宋_GB2312"/>
          <w:sz w:val="32"/>
          <w:szCs w:val="32"/>
        </w:rPr>
        <w:t>〔</w:t>
      </w:r>
      <w:r>
        <w:rPr>
          <w:rFonts w:hint="eastAsia" w:ascii="仿宋_GB2312" w:eastAsia="仿宋_GB2312"/>
          <w:sz w:val="32"/>
          <w:szCs w:val="32"/>
          <w:lang w:val="en-US" w:eastAsia="zh-CN"/>
        </w:rPr>
        <w:t>2022</w:t>
      </w:r>
      <w:r>
        <w:rPr>
          <w:rFonts w:hint="eastAsia" w:ascii="仿宋_GB2312" w:eastAsia="仿宋_GB2312"/>
          <w:sz w:val="32"/>
          <w:szCs w:val="32"/>
        </w:rPr>
        <w:t>〕</w:t>
      </w:r>
      <w:r>
        <w:rPr>
          <w:rFonts w:hint="eastAsia" w:ascii="仿宋_GB2312" w:eastAsia="仿宋_GB2312"/>
          <w:sz w:val="32"/>
          <w:szCs w:val="32"/>
          <w:lang w:val="en-US" w:eastAsia="zh-CN"/>
        </w:rPr>
        <w:t>389号</w:t>
      </w:r>
      <w:r>
        <w:rPr>
          <w:rFonts w:hint="eastAsia" w:ascii="仿宋_GB2312" w:eastAsia="仿宋_GB2312"/>
          <w:sz w:val="32"/>
          <w:szCs w:val="32"/>
          <w:lang w:eastAsia="zh-CN"/>
        </w:rPr>
        <w:t>）要求开展项目建设</w:t>
      </w:r>
      <w:r>
        <w:rPr>
          <w:rFonts w:hint="eastAsia" w:ascii="仿宋_GB2312" w:eastAsia="仿宋_GB2312"/>
          <w:sz w:val="32"/>
          <w:szCs w:val="32"/>
        </w:rPr>
        <w:t>，加快农业信息化、数字化改造升级。</w:t>
      </w:r>
    </w:p>
    <w:p>
      <w:pPr>
        <w:keepNext w:val="0"/>
        <w:keepLines w:val="0"/>
        <w:pageBreakBefore w:val="0"/>
        <w:numPr>
          <w:ilvl w:val="0"/>
          <w:numId w:val="1"/>
        </w:numPr>
        <w:kinsoku/>
        <w:wordWrap/>
        <w:overflowPunct/>
        <w:topLinePunct w:val="0"/>
        <w:autoSpaceDE/>
        <w:autoSpaceDN/>
        <w:bidi w:val="0"/>
        <w:spacing w:line="600" w:lineRule="exact"/>
        <w:ind w:firstLine="640" w:firstLineChars="200"/>
        <w:jc w:val="left"/>
        <w:textAlignment w:val="auto"/>
        <w:rPr>
          <w:rFonts w:ascii="黑体" w:eastAsia="黑体"/>
          <w:sz w:val="32"/>
          <w:szCs w:val="32"/>
        </w:rPr>
      </w:pPr>
      <w:r>
        <w:rPr>
          <w:rFonts w:hint="eastAsia" w:ascii="黑体" w:eastAsia="黑体"/>
          <w:sz w:val="32"/>
          <w:szCs w:val="32"/>
          <w:lang w:eastAsia="zh-CN"/>
        </w:rPr>
        <w:t>储备</w:t>
      </w:r>
      <w:r>
        <w:rPr>
          <w:rFonts w:ascii="黑体" w:eastAsia="黑体"/>
          <w:sz w:val="32"/>
          <w:szCs w:val="32"/>
        </w:rPr>
        <w:t>数量</w:t>
      </w:r>
    </w:p>
    <w:p>
      <w:pPr>
        <w:pStyle w:val="3"/>
        <w:keepNext w:val="0"/>
        <w:keepLines w:val="0"/>
        <w:pageBreakBefore w:val="0"/>
        <w:widowControl/>
        <w:suppressLineNumbers w:val="0"/>
        <w:shd w:val="clear" w:color="auto" w:fill="FFFFFF"/>
        <w:suppressAutoHyphens w:val="0"/>
        <w:kinsoku/>
        <w:wordWrap/>
        <w:overflowPunct/>
        <w:topLinePunct w:val="0"/>
        <w:autoSpaceDE/>
        <w:autoSpaceDN/>
        <w:bidi w:val="0"/>
        <w:spacing w:line="600" w:lineRule="exact"/>
        <w:ind w:left="0" w:firstLine="640" w:firstLineChars="200"/>
        <w:jc w:val="left"/>
        <w:textAlignment w:val="auto"/>
        <w:outlineLvl w:val="1"/>
        <w:rPr>
          <w:rFonts w:hint="default" w:ascii="仿宋_GB2312" w:eastAsia="仿宋_GB2312"/>
          <w:color w:val="auto"/>
          <w:sz w:val="32"/>
          <w:szCs w:val="32"/>
          <w:lang w:val="en-US"/>
        </w:rPr>
      </w:pPr>
      <w:r>
        <w:rPr>
          <w:rFonts w:hint="eastAsia" w:ascii="仿宋_GB2312" w:hAnsi="Times New Roman" w:eastAsia="仿宋_GB2312" w:cs="Times New Roman"/>
          <w:snapToGrid/>
          <w:sz w:val="32"/>
          <w:szCs w:val="32"/>
          <w:lang w:eastAsia="zh-CN"/>
        </w:rPr>
        <w:t>根据省农业农村厅要求，我市上报推荐储备项目</w:t>
      </w:r>
      <w:r>
        <w:rPr>
          <w:rFonts w:hint="eastAsia" w:ascii="仿宋_GB2312" w:hAnsi="Times New Roman" w:eastAsia="仿宋_GB2312" w:cs="Times New Roman"/>
          <w:snapToGrid/>
          <w:sz w:val="32"/>
          <w:szCs w:val="32"/>
          <w:lang w:val="en-US" w:eastAsia="zh-CN"/>
        </w:rPr>
        <w:t>4个，</w:t>
      </w:r>
      <w:r>
        <w:rPr>
          <w:rFonts w:hint="eastAsia" w:ascii="仿宋_GB2312" w:hAnsi="Times New Roman" w:eastAsia="仿宋_GB2312" w:cs="Times New Roman"/>
          <w:snapToGrid/>
          <w:sz w:val="32"/>
          <w:szCs w:val="32"/>
          <w:lang w:eastAsia="zh-CN"/>
        </w:rPr>
        <w:t>省</w:t>
      </w:r>
      <w:r>
        <w:rPr>
          <w:rFonts w:hint="eastAsia" w:ascii="仿宋_GB2312" w:hAnsi="Times New Roman" w:eastAsia="仿宋_GB2312" w:cs="Times New Roman"/>
          <w:snapToGrid/>
          <w:sz w:val="32"/>
          <w:szCs w:val="32"/>
        </w:rPr>
        <w:t>厅将通过专家评审等方式择优确定</w:t>
      </w:r>
      <w:r>
        <w:rPr>
          <w:rFonts w:hint="eastAsia" w:ascii="仿宋_GB2312" w:hAnsi="Times New Roman" w:eastAsia="仿宋_GB2312" w:cs="Times New Roman"/>
          <w:snapToGrid/>
          <w:sz w:val="32"/>
          <w:szCs w:val="32"/>
          <w:lang w:eastAsia="zh-CN"/>
        </w:rPr>
        <w:t>项目</w:t>
      </w:r>
      <w:r>
        <w:rPr>
          <w:rFonts w:hint="eastAsia" w:ascii="仿宋_GB2312" w:hAnsi="Times New Roman" w:eastAsia="仿宋_GB2312" w:cs="Times New Roman"/>
          <w:snapToGrid/>
          <w:sz w:val="32"/>
          <w:szCs w:val="32"/>
        </w:rPr>
        <w:t>名单</w:t>
      </w:r>
      <w:r>
        <w:rPr>
          <w:rFonts w:hint="eastAsia" w:ascii="仿宋_GB2312" w:hAnsi="Times New Roman" w:eastAsia="仿宋_GB2312" w:cs="Times New Roman"/>
          <w:snapToGrid/>
          <w:sz w:val="32"/>
          <w:szCs w:val="32"/>
          <w:lang w:eastAsia="zh-CN"/>
        </w:rPr>
        <w:t>。</w:t>
      </w:r>
      <w:r>
        <w:rPr>
          <w:rFonts w:hint="eastAsia" w:ascii="仿宋_GB2312" w:eastAsia="仿宋_GB2312" w:cs="Times New Roman"/>
          <w:snapToGrid/>
          <w:color w:val="auto"/>
          <w:sz w:val="32"/>
          <w:szCs w:val="32"/>
          <w:lang w:val="en-US" w:eastAsia="zh-CN"/>
        </w:rPr>
        <w:t>请各县（市）区</w:t>
      </w:r>
      <w:r>
        <w:rPr>
          <w:rFonts w:hint="eastAsia" w:ascii="仿宋_GB2312" w:hAnsi="Times New Roman" w:eastAsia="仿宋_GB2312" w:cs="Times New Roman"/>
          <w:snapToGrid/>
          <w:color w:val="auto"/>
          <w:sz w:val="32"/>
          <w:szCs w:val="32"/>
        </w:rPr>
        <w:t>推荐</w:t>
      </w:r>
      <w:r>
        <w:rPr>
          <w:rFonts w:hint="eastAsia" w:ascii="仿宋_GB2312" w:eastAsia="仿宋_GB2312" w:cs="Times New Roman"/>
          <w:snapToGrid/>
          <w:color w:val="auto"/>
          <w:sz w:val="32"/>
          <w:szCs w:val="32"/>
          <w:lang w:eastAsia="zh-CN"/>
        </w:rPr>
        <w:t>不超过</w:t>
      </w:r>
      <w:r>
        <w:rPr>
          <w:rFonts w:hint="eastAsia" w:ascii="仿宋_GB2312" w:eastAsia="仿宋_GB2312" w:cs="Times New Roman"/>
          <w:snapToGrid/>
          <w:color w:val="auto"/>
          <w:sz w:val="32"/>
          <w:szCs w:val="32"/>
          <w:lang w:val="en-US" w:eastAsia="zh-CN"/>
        </w:rPr>
        <w:t>2</w:t>
      </w:r>
      <w:r>
        <w:rPr>
          <w:rFonts w:hint="eastAsia" w:ascii="仿宋_GB2312" w:hAnsi="Times New Roman" w:eastAsia="仿宋_GB2312" w:cs="Times New Roman"/>
          <w:snapToGrid/>
          <w:color w:val="auto"/>
          <w:sz w:val="32"/>
          <w:szCs w:val="32"/>
        </w:rPr>
        <w:t>个</w:t>
      </w:r>
      <w:r>
        <w:rPr>
          <w:rFonts w:hint="eastAsia" w:ascii="仿宋_GB2312" w:hAnsi="Times New Roman" w:eastAsia="仿宋_GB2312" w:cs="Times New Roman"/>
          <w:snapToGrid/>
          <w:color w:val="auto"/>
          <w:sz w:val="32"/>
          <w:szCs w:val="32"/>
          <w:lang w:eastAsia="zh-CN"/>
        </w:rPr>
        <w:t>储备项目</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黑体" w:eastAsia="黑体"/>
          <w:sz w:val="32"/>
          <w:szCs w:val="32"/>
          <w:lang w:eastAsia="zh-CN"/>
        </w:rPr>
      </w:pPr>
      <w:r>
        <w:rPr>
          <w:rFonts w:hint="eastAsia" w:ascii="黑体" w:eastAsia="黑体"/>
          <w:sz w:val="32"/>
          <w:szCs w:val="32"/>
          <w:lang w:eastAsia="zh-CN"/>
        </w:rPr>
        <w:t>二、支持主体</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突出产业优势、园区集聚、集成创新、科技支撑等推荐条件，选择产业规模大、信息化基础好、经营理念新颖的各类新型经营主体</w:t>
      </w:r>
      <w:r>
        <w:rPr>
          <w:rFonts w:hint="eastAsia" w:ascii="仿宋_GB2312" w:eastAsia="仿宋_GB2312"/>
          <w:sz w:val="32"/>
          <w:szCs w:val="32"/>
          <w:lang w:eastAsia="zh-CN"/>
        </w:rPr>
        <w:t>实施本项目</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黑体" w:hAnsi="Times New Roman" w:eastAsia="黑体" w:cs="Times New Roman"/>
          <w:sz w:val="32"/>
          <w:szCs w:val="32"/>
          <w:lang w:eastAsia="zh-CN"/>
        </w:rPr>
      </w:pPr>
      <w:r>
        <w:rPr>
          <w:rFonts w:hint="eastAsia" w:ascii="黑体" w:eastAsia="黑体" w:cs="Times New Roman"/>
          <w:sz w:val="32"/>
          <w:szCs w:val="32"/>
          <w:lang w:eastAsia="zh-CN"/>
        </w:rPr>
        <w:t>三</w:t>
      </w:r>
      <w:r>
        <w:rPr>
          <w:rFonts w:hint="eastAsia" w:ascii="黑体" w:hAnsi="Times New Roman" w:eastAsia="黑体" w:cs="Times New Roman"/>
          <w:sz w:val="32"/>
          <w:szCs w:val="32"/>
          <w:lang w:eastAsia="zh-CN"/>
        </w:rPr>
        <w:t>、补助标准</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采取“先建后补、以奖代补”的方式，补贴比例不超过</w:t>
      </w:r>
      <w:r>
        <w:rPr>
          <w:rFonts w:hint="eastAsia" w:ascii="仿宋_GB2312" w:hAnsi="Times New Roman" w:eastAsia="仿宋_GB2312" w:cs="Times New Roman"/>
          <w:sz w:val="32"/>
          <w:szCs w:val="32"/>
          <w:lang w:eastAsia="zh-CN"/>
        </w:rPr>
        <w:t>项目总投资</w:t>
      </w:r>
      <w:r>
        <w:rPr>
          <w:rFonts w:hint="eastAsia" w:ascii="仿宋_GB2312" w:hAnsi="Times New Roman" w:eastAsia="仿宋_GB2312" w:cs="Times New Roman"/>
          <w:sz w:val="32"/>
          <w:szCs w:val="32"/>
        </w:rPr>
        <w:t>的</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0％，单个建设主体补贴规模不超过100万元。</w:t>
      </w:r>
    </w:p>
    <w:p>
      <w:pPr>
        <w:keepNext w:val="0"/>
        <w:keepLines w:val="0"/>
        <w:pageBreakBefore w:val="0"/>
        <w:numPr>
          <w:ilvl w:val="0"/>
          <w:numId w:val="2"/>
        </w:numPr>
        <w:kinsoku/>
        <w:wordWrap/>
        <w:overflowPunct/>
        <w:topLinePunct w:val="0"/>
        <w:autoSpaceDE/>
        <w:autoSpaceDN/>
        <w:bidi w:val="0"/>
        <w:spacing w:line="600" w:lineRule="exact"/>
        <w:ind w:firstLine="640" w:firstLineChars="200"/>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推荐要求</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rPr>
      </w:pPr>
      <w:r>
        <w:rPr>
          <w:rFonts w:ascii="仿宋_GB2312" w:hAnsi="Times New Roman" w:eastAsia="仿宋_GB2312" w:cs="Times New Roman"/>
          <w:snapToGrid/>
          <w:sz w:val="32"/>
          <w:szCs w:val="32"/>
        </w:rPr>
        <w:t>各</w:t>
      </w:r>
      <w:r>
        <w:rPr>
          <w:rFonts w:hint="eastAsia" w:ascii="仿宋_GB2312" w:hAnsi="Times New Roman" w:eastAsia="仿宋_GB2312" w:cs="Times New Roman"/>
          <w:snapToGrid/>
          <w:sz w:val="32"/>
          <w:szCs w:val="32"/>
          <w:lang w:eastAsia="zh-CN"/>
        </w:rPr>
        <w:t>县（市）区</w:t>
      </w:r>
      <w:r>
        <w:rPr>
          <w:rFonts w:ascii="仿宋_GB2312" w:hAnsi="Times New Roman" w:eastAsia="仿宋_GB2312" w:cs="Times New Roman"/>
          <w:snapToGrid/>
          <w:sz w:val="32"/>
          <w:szCs w:val="32"/>
        </w:rPr>
        <w:t>地要进一步优化省级数字农业创新应用基地项目设布局，适当向未承担过建设任务的</w:t>
      </w:r>
      <w:r>
        <w:rPr>
          <w:rFonts w:hint="eastAsia" w:ascii="仿宋_GB2312" w:hAnsi="Times New Roman" w:eastAsia="仿宋_GB2312" w:cs="Times New Roman"/>
          <w:snapToGrid/>
          <w:sz w:val="32"/>
          <w:szCs w:val="32"/>
          <w:lang w:eastAsia="zh-CN"/>
        </w:rPr>
        <w:t>地区</w:t>
      </w:r>
      <w:r>
        <w:rPr>
          <w:rFonts w:ascii="仿宋_GB2312" w:hAnsi="Times New Roman" w:eastAsia="仿宋_GB2312" w:cs="Times New Roman"/>
          <w:snapToGrid/>
          <w:sz w:val="32"/>
          <w:szCs w:val="32"/>
        </w:rPr>
        <w:t>倾斜。</w:t>
      </w:r>
      <w:r>
        <w:rPr>
          <w:rFonts w:hint="eastAsia" w:ascii="仿宋_GB2312" w:hAnsi="Times New Roman" w:eastAsia="仿宋_GB2312" w:cs="Times New Roman"/>
          <w:sz w:val="32"/>
          <w:szCs w:val="32"/>
          <w:lang w:eastAsia="zh-CN"/>
        </w:rPr>
        <w:t>由</w:t>
      </w:r>
      <w:r>
        <w:rPr>
          <w:rFonts w:ascii="仿宋_GB2312" w:hAnsi="Times New Roman" w:eastAsia="仿宋_GB2312" w:cs="Times New Roman"/>
          <w:sz w:val="32"/>
          <w:szCs w:val="32"/>
        </w:rPr>
        <w:t>实施</w:t>
      </w:r>
      <w:r>
        <w:rPr>
          <w:rFonts w:hint="eastAsia" w:ascii="仿宋_GB2312" w:hAnsi="Times New Roman" w:eastAsia="仿宋_GB2312" w:cs="Times New Roman"/>
          <w:sz w:val="32"/>
          <w:szCs w:val="32"/>
          <w:lang w:eastAsia="zh-CN"/>
        </w:rPr>
        <w:t>主体</w:t>
      </w:r>
      <w:r>
        <w:rPr>
          <w:rFonts w:ascii="仿宋_GB2312" w:hAnsi="Times New Roman" w:eastAsia="仿宋_GB2312" w:cs="Times New Roman"/>
          <w:sz w:val="32"/>
          <w:szCs w:val="32"/>
        </w:rPr>
        <w:t>填写数字农业创新应用基地储备项目申报表，经所在地县（市、区）农业农村主管部门审核盖章后报市农业农村局</w:t>
      </w:r>
      <w:r>
        <w:rPr>
          <w:rFonts w:hint="eastAsia" w:ascii="仿宋_GB2312" w:hAnsi="Times New Roman" w:eastAsia="仿宋_GB2312" w:cs="Times New Roman"/>
          <w:sz w:val="32"/>
          <w:szCs w:val="32"/>
          <w:lang w:eastAsia="zh-CN"/>
        </w:rPr>
        <w:t>汇总</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各县（市）区</w:t>
      </w:r>
      <w:r>
        <w:rPr>
          <w:rFonts w:ascii="仿宋_GB2312" w:hAnsi="Times New Roman" w:eastAsia="仿宋_GB2312" w:cs="Times New Roman"/>
          <w:sz w:val="32"/>
          <w:szCs w:val="32"/>
        </w:rPr>
        <w:t>农业农村</w:t>
      </w:r>
      <w:r>
        <w:rPr>
          <w:rFonts w:hint="eastAsia" w:ascii="仿宋_GB2312" w:hAnsi="Times New Roman" w:eastAsia="仿宋_GB2312" w:cs="Times New Roman"/>
          <w:sz w:val="32"/>
          <w:szCs w:val="32"/>
          <w:lang w:eastAsia="zh-CN"/>
        </w:rPr>
        <w:t>部门</w:t>
      </w:r>
      <w:r>
        <w:rPr>
          <w:rFonts w:ascii="仿宋_GB2312" w:hAnsi="Times New Roman" w:eastAsia="仿宋_GB2312" w:cs="Times New Roman"/>
          <w:sz w:val="32"/>
          <w:szCs w:val="32"/>
        </w:rPr>
        <w:t>将储备项目名单</w:t>
      </w:r>
      <w:r>
        <w:rPr>
          <w:rFonts w:hint="eastAsia" w:ascii="仿宋_GB2312" w:hAnsi="Times New Roman" w:eastAsia="仿宋_GB2312" w:cs="Times New Roman"/>
          <w:sz w:val="32"/>
          <w:szCs w:val="32"/>
        </w:rPr>
        <w:t>排序</w:t>
      </w:r>
      <w:r>
        <w:rPr>
          <w:rFonts w:ascii="仿宋_GB2312" w:hAnsi="Times New Roman" w:eastAsia="仿宋_GB2312" w:cs="Times New Roman"/>
          <w:sz w:val="32"/>
          <w:szCs w:val="32"/>
        </w:rPr>
        <w:t>后</w:t>
      </w:r>
      <w:r>
        <w:rPr>
          <w:rFonts w:hint="eastAsia" w:ascii="仿宋_GB2312" w:hAnsi="Times New Roman" w:eastAsia="仿宋_GB2312" w:cs="Times New Roman"/>
          <w:sz w:val="32"/>
          <w:szCs w:val="32"/>
        </w:rPr>
        <w:t>正式行文报送</w:t>
      </w:r>
      <w:r>
        <w:rPr>
          <w:rFonts w:hint="eastAsia" w:ascii="仿宋_GB2312" w:hAnsi="Times New Roman" w:eastAsia="仿宋_GB2312" w:cs="Times New Roman"/>
          <w:sz w:val="32"/>
          <w:szCs w:val="32"/>
          <w:lang w:eastAsia="zh-CN"/>
        </w:rPr>
        <w:t>福州市农业农村局市场与信息化处，并发相关材料</w:t>
      </w:r>
      <w:r>
        <w:rPr>
          <w:rFonts w:hint="eastAsia" w:ascii="仿宋_GB2312" w:hAnsi="Times New Roman" w:eastAsia="仿宋_GB2312" w:cs="Times New Roman"/>
          <w:sz w:val="32"/>
          <w:szCs w:val="32"/>
        </w:rPr>
        <w:t>电子版</w:t>
      </w:r>
      <w:r>
        <w:rPr>
          <w:rFonts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outlineLvl w:val="9"/>
        <w:rPr>
          <w:rFonts w:hint="eastAsia" w:ascii="仿宋_GB2312" w:hAnsi="Times New Roman" w:eastAsia="仿宋_GB2312" w:cs="Times New Roman"/>
          <w:sz w:val="32"/>
          <w:szCs w:val="32"/>
          <w:lang w:eastAsia="zh-CN"/>
        </w:rPr>
      </w:pPr>
    </w:p>
    <w:p>
      <w:pPr>
        <w:bidi w:val="0"/>
        <w:rPr>
          <w:rFonts w:hint="eastAsia"/>
          <w:color w:val="auto"/>
          <w:lang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eastAsia="仿宋_GB2312"/>
          <w:color w:val="auto"/>
          <w:sz w:val="32"/>
          <w:szCs w:val="32"/>
          <w:lang w:val="en-US"/>
        </w:rPr>
      </w:pPr>
      <w:r>
        <w:rPr>
          <w:rFonts w:hint="eastAsia" w:ascii="仿宋_GB2312" w:eastAsia="仿宋_GB2312"/>
          <w:color w:val="auto"/>
          <w:sz w:val="32"/>
          <w:szCs w:val="32"/>
        </w:rPr>
        <w:t>联系人：</w:t>
      </w:r>
      <w:r>
        <w:rPr>
          <w:rFonts w:hint="eastAsia" w:ascii="仿宋_GB2312" w:eastAsia="仿宋_GB2312"/>
          <w:color w:val="auto"/>
          <w:sz w:val="32"/>
          <w:szCs w:val="32"/>
          <w:lang w:val="en-US" w:eastAsia="zh-CN"/>
        </w:rPr>
        <w:t>市局</w:t>
      </w:r>
      <w:r>
        <w:rPr>
          <w:rFonts w:hint="eastAsia" w:ascii="仿宋_GB2312" w:eastAsia="仿宋_GB2312"/>
          <w:color w:val="auto"/>
          <w:sz w:val="32"/>
          <w:szCs w:val="32"/>
          <w:lang w:eastAsia="zh-CN"/>
        </w:rPr>
        <w:t>市场与信息化处</w:t>
      </w:r>
      <w:r>
        <w:rPr>
          <w:rFonts w:hint="eastAsia" w:ascii="仿宋_GB2312" w:eastAsia="仿宋_GB2312"/>
          <w:color w:val="auto"/>
          <w:sz w:val="32"/>
          <w:szCs w:val="32"/>
          <w:lang w:val="en-US" w:eastAsia="zh-CN"/>
        </w:rPr>
        <w:t xml:space="preserve">  古兰拜尔</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联系电话：0591-</w:t>
      </w:r>
      <w:r>
        <w:rPr>
          <w:rFonts w:hint="eastAsia" w:ascii="仿宋_GB2312" w:eastAsia="仿宋_GB2312"/>
          <w:color w:val="auto"/>
          <w:sz w:val="32"/>
          <w:szCs w:val="32"/>
          <w:lang w:val="en-US" w:eastAsia="zh-CN"/>
        </w:rPr>
        <w:t>83338958</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ascii="仿宋_GB2312" w:eastAsia="仿宋_GB2312"/>
          <w:color w:val="auto"/>
          <w:sz w:val="32"/>
          <w:szCs w:val="32"/>
        </w:rPr>
        <w:t>邮箱：</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"mailto:tscxxc@126.com"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lang w:val="en-US" w:eastAsia="zh-CN"/>
        </w:rPr>
        <w:t>fznyscxx</w:t>
      </w:r>
      <w:r>
        <w:rPr>
          <w:rStyle w:val="6"/>
          <w:rFonts w:hint="eastAsia" w:ascii="仿宋_GB2312" w:eastAsia="仿宋_GB2312"/>
          <w:color w:val="auto"/>
          <w:sz w:val="32"/>
          <w:szCs w:val="32"/>
          <w:u w:val="none"/>
        </w:rPr>
        <w:t>@126.com</w:t>
      </w:r>
      <w:r>
        <w:rPr>
          <w:rFonts w:hint="eastAsia" w:ascii="仿宋_GB2312" w:eastAsia="仿宋_GB2312"/>
          <w:color w:val="auto"/>
          <w:sz w:val="32"/>
          <w:szCs w:val="32"/>
        </w:rPr>
        <w:fldChar w:fldCharType="end"/>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小标宋简体" w:eastAsia="方正小标宋简体"/>
          <w:color w:val="auto"/>
          <w:sz w:val="32"/>
          <w:szCs w:val="32"/>
        </w:rPr>
      </w:pPr>
      <w:r>
        <w:rPr>
          <w:rFonts w:hint="eastAsia" w:ascii="仿宋_GB2312" w:eastAsia="仿宋_GB2312"/>
          <w:color w:val="auto"/>
          <w:sz w:val="32"/>
          <w:szCs w:val="32"/>
        </w:rPr>
        <w:t>传真：</w:t>
      </w:r>
      <w:r>
        <w:rPr>
          <w:rFonts w:hint="eastAsia" w:ascii="仿宋_GB2312" w:eastAsia="仿宋_GB2312"/>
          <w:color w:val="auto"/>
          <w:sz w:val="32"/>
          <w:szCs w:val="32"/>
          <w:lang w:val="en-US" w:eastAsia="zh-CN"/>
        </w:rPr>
        <w:t>83379036</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both"/>
        <w:textAlignment w:val="auto"/>
        <w:rPr>
          <w:rFonts w:hint="eastAsia" w:ascii="仿宋_GB2312" w:eastAsia="仿宋_GB2312"/>
          <w:b/>
          <w:color w:val="auto"/>
          <w:sz w:val="36"/>
          <w:lang w:eastAsia="zh-CN"/>
        </w:rPr>
      </w:pPr>
    </w:p>
    <w:p>
      <w:pPr>
        <w:pStyle w:val="7"/>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仿宋_GB2312" w:eastAsia="仿宋_GB2312"/>
          <w:b/>
          <w:color w:val="auto"/>
          <w:sz w:val="36"/>
        </w:rPr>
      </w:pPr>
      <w:r>
        <w:rPr>
          <w:rFonts w:hint="eastAsia" w:ascii="仿宋_GB2312" w:eastAsia="仿宋_GB2312"/>
          <w:b/>
          <w:color w:val="auto"/>
          <w:sz w:val="36"/>
          <w:lang w:eastAsia="zh-CN"/>
        </w:rPr>
        <w:t>福建省</w:t>
      </w:r>
      <w:r>
        <w:rPr>
          <w:rFonts w:ascii="仿宋_GB2312" w:eastAsia="仿宋_GB2312"/>
          <w:b/>
          <w:color w:val="auto"/>
          <w:sz w:val="36"/>
          <w:lang w:eastAsia="zh-CN"/>
        </w:rPr>
        <w:t>数字农业创新应用基地</w:t>
      </w:r>
      <w:r>
        <w:rPr>
          <w:rFonts w:hint="eastAsia" w:ascii="仿宋_GB2312" w:eastAsia="仿宋_GB2312"/>
          <w:b/>
          <w:color w:val="auto"/>
          <w:sz w:val="36"/>
        </w:rPr>
        <w:t>储备项目申报表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99"/>
        <w:gridCol w:w="2415"/>
        <w:gridCol w:w="3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7977" w:type="dxa"/>
            <w:gridSpan w:val="3"/>
            <w:tcBorders>
              <w:top w:val="nil"/>
              <w:left w:val="nil"/>
              <w:bottom w:val="single" w:color="auto" w:sz="6" w:space="0"/>
              <w:right w:val="nil"/>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cs="宋体"/>
                <w:sz w:val="24"/>
              </w:rPr>
            </w:pPr>
            <w:r>
              <w:rPr>
                <w:rFonts w:hint="eastAsia" w:ascii="仿宋_GB2312" w:eastAsia="仿宋_GB2312" w:cs="宋体"/>
                <w:sz w:val="24"/>
              </w:rPr>
              <w:t>企业名称（公章）：</w:t>
            </w:r>
            <w:r>
              <w:rPr>
                <w:rFonts w:ascii="仿宋_GB2312" w:eastAsia="仿宋_GB2312" w:cs="宋体"/>
                <w:sz w:val="24"/>
              </w:rPr>
              <w:t xml:space="preserve">                联系人：</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sz w:val="24"/>
              </w:rPr>
            </w:pPr>
            <w:r>
              <w:rPr>
                <w:rFonts w:ascii="仿宋_GB2312" w:eastAsia="仿宋_GB2312" w:cs="宋体"/>
                <w:sz w:val="24"/>
              </w:rPr>
              <w:t>手机：                           项目建设地址：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2099"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sz w:val="24"/>
              </w:rPr>
            </w:pPr>
            <w:r>
              <w:rPr>
                <w:rFonts w:hint="eastAsia" w:ascii="仿宋_GB2312" w:eastAsia="仿宋_GB2312" w:cs="宋体"/>
                <w:sz w:val="24"/>
              </w:rPr>
              <w:t>1、企业基本情况</w:t>
            </w: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包括</w:t>
            </w:r>
            <w:r>
              <w:rPr>
                <w:rFonts w:ascii="仿宋_GB2312" w:eastAsia="仿宋_GB2312" w:cs="宋体"/>
                <w:b w:val="0"/>
                <w:i w:val="0"/>
                <w:caps w:val="0"/>
                <w:smallCaps w:val="0"/>
                <w:strike w:val="0"/>
                <w:dstrike w:val="0"/>
                <w:sz w:val="24"/>
                <w:u w:val="none"/>
                <w:vertAlign w:val="baseline"/>
              </w:rPr>
              <w:t>：</w:t>
            </w:r>
            <w:r>
              <w:rPr>
                <w:rFonts w:hint="eastAsia" w:ascii="仿宋_GB2312" w:eastAsia="仿宋_GB2312" w:cs="宋体"/>
                <w:b w:val="0"/>
                <w:i w:val="0"/>
                <w:caps w:val="0"/>
                <w:smallCaps w:val="0"/>
                <w:strike w:val="0"/>
                <w:dstrike w:val="0"/>
                <w:sz w:val="24"/>
                <w:u w:val="none"/>
                <w:vertAlign w:val="baseline"/>
              </w:rPr>
              <w:t>202</w:t>
            </w:r>
            <w:r>
              <w:rPr>
                <w:rFonts w:ascii="仿宋_GB2312" w:eastAsia="仿宋_GB2312" w:cs="宋体"/>
                <w:b w:val="0"/>
                <w:i w:val="0"/>
                <w:caps w:val="0"/>
                <w:smallCaps w:val="0"/>
                <w:strike w:val="0"/>
                <w:dstrike w:val="0"/>
                <w:sz w:val="24"/>
                <w:u w:val="none"/>
                <w:vertAlign w:val="baseline"/>
              </w:rPr>
              <w:t>2</w:t>
            </w:r>
            <w:r>
              <w:rPr>
                <w:rFonts w:hint="eastAsia" w:ascii="仿宋_GB2312" w:eastAsia="仿宋_GB2312" w:cs="宋体"/>
                <w:b w:val="0"/>
                <w:i w:val="0"/>
                <w:caps w:val="0"/>
                <w:smallCaps w:val="0"/>
                <w:strike w:val="0"/>
                <w:dstrike w:val="0"/>
                <w:sz w:val="24"/>
                <w:u w:val="none"/>
                <w:vertAlign w:val="baseline"/>
              </w:rPr>
              <w:t>年企业生产规模、总产值等</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jc w:val="center"/>
        </w:trPr>
        <w:tc>
          <w:tcPr>
            <w:tcW w:w="2099"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cs="宋体"/>
                <w:sz w:val="24"/>
              </w:rPr>
            </w:pPr>
            <w:r>
              <w:rPr>
                <w:rFonts w:hint="eastAsia" w:ascii="仿宋_GB2312" w:eastAsia="仿宋_GB2312" w:cs="宋体"/>
                <w:b w:val="0"/>
                <w:i w:val="0"/>
                <w:caps w:val="0"/>
                <w:smallCaps w:val="0"/>
                <w:strike w:val="0"/>
                <w:dstrike w:val="0"/>
                <w:sz w:val="24"/>
                <w:u w:val="none"/>
                <w:vertAlign w:val="baseline"/>
              </w:rPr>
              <w:t>2、已有信息化基础</w:t>
            </w: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ascii="仿宋_GB2312" w:eastAsia="仿宋_GB2312" w:cs="宋体"/>
                <w:b w:val="0"/>
                <w:i w:val="0"/>
                <w:caps w:val="0"/>
                <w:smallCaps w:val="0"/>
                <w:strike w:val="0"/>
                <w:dstrike w:val="0"/>
                <w:sz w:val="24"/>
                <w:u w:val="none"/>
                <w:vertAlign w:val="baseline"/>
              </w:rPr>
            </w:pPr>
            <w:r>
              <w:rPr>
                <w:rFonts w:ascii="仿宋_GB2312" w:eastAsia="仿宋_GB2312" w:cs="宋体"/>
                <w:b w:val="0"/>
                <w:i w:val="0"/>
                <w:caps w:val="0"/>
                <w:smallCaps w:val="0"/>
                <w:strike w:val="0"/>
                <w:dstrike w:val="0"/>
                <w:sz w:val="24"/>
                <w:u w:val="none"/>
                <w:vertAlign w:val="baseline"/>
              </w:rPr>
              <w:t>包括（农业物联网、农产品质量安全、农业电子商务、企业数据汇聚、ERP计划等</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jc w:val="center"/>
        </w:trPr>
        <w:tc>
          <w:tcPr>
            <w:tcW w:w="2099"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cs="宋体"/>
                <w:b w:val="0"/>
                <w:i w:val="0"/>
                <w:caps w:val="0"/>
                <w:smallCaps w:val="0"/>
                <w:strike w:val="0"/>
                <w:dstrike w:val="0"/>
                <w:sz w:val="24"/>
                <w:u w:val="none"/>
                <w:vertAlign w:val="baseline"/>
              </w:rPr>
            </w:pPr>
            <w:r>
              <w:rPr>
                <w:rFonts w:ascii="仿宋_GB2312" w:eastAsia="仿宋_GB2312" w:cs="宋体"/>
                <w:b w:val="0"/>
                <w:i w:val="0"/>
                <w:caps w:val="0"/>
                <w:smallCaps w:val="0"/>
                <w:strike w:val="0"/>
                <w:dstrike w:val="0"/>
                <w:sz w:val="24"/>
                <w:u w:val="none"/>
                <w:vertAlign w:val="baseline"/>
              </w:rPr>
              <w:t>3、</w:t>
            </w:r>
            <w:r>
              <w:rPr>
                <w:rFonts w:hint="eastAsia" w:ascii="仿宋_GB2312" w:eastAsia="仿宋_GB2312" w:cs="宋体"/>
                <w:b w:val="0"/>
                <w:i w:val="0"/>
                <w:caps w:val="0"/>
                <w:smallCaps w:val="0"/>
                <w:strike w:val="0"/>
                <w:dstrike w:val="0"/>
                <w:sz w:val="24"/>
                <w:u w:val="none"/>
                <w:vertAlign w:val="baseline"/>
              </w:rPr>
              <w:t>新建信息化项目主要内容</w:t>
            </w: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cs="宋体"/>
                <w:b w:val="0"/>
                <w:i w:val="0"/>
                <w:caps w:val="0"/>
                <w:smallCaps w:val="0"/>
                <w:strike w:val="0"/>
                <w:dstrike w:val="0"/>
                <w:sz w:val="24"/>
                <w:u w:val="none"/>
                <w:vertAlign w:val="baseline"/>
              </w:rPr>
            </w:pPr>
            <w:r>
              <w:rPr>
                <w:rFonts w:ascii="仿宋_GB2312" w:eastAsia="仿宋_GB2312" w:cs="宋体"/>
                <w:b w:val="0"/>
                <w:i w:val="0"/>
                <w:caps w:val="0"/>
                <w:smallCaps w:val="0"/>
                <w:strike w:val="0"/>
                <w:dstrike w:val="0"/>
                <w:sz w:val="24"/>
                <w:u w:val="none"/>
                <w:vertAlign w:val="baseline"/>
              </w:rPr>
              <w:t>包括：生产智能化、经营网络化、管理高效化、服务便捷化以及其它等</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9" w:type="dxa"/>
            <w:vMerge w:val="restart"/>
            <w:tcBorders>
              <w:top w:val="single" w:color="auto" w:sz="6" w:space="0"/>
              <w:left w:val="single" w:color="auto" w:sz="6" w:space="0"/>
              <w:bottom w:val="nil"/>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sz w:val="24"/>
              </w:rPr>
            </w:pPr>
            <w:r>
              <w:rPr>
                <w:rFonts w:hint="eastAsia" w:ascii="仿宋_GB2312" w:eastAsia="仿宋_GB2312" w:cs="宋体"/>
                <w:sz w:val="24"/>
              </w:rPr>
              <w:t>4、相关投资概算</w:t>
            </w: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cs="宋体"/>
                <w:sz w:val="24"/>
              </w:rPr>
            </w:pPr>
            <w:r>
              <w:rPr>
                <w:rFonts w:hint="eastAsia" w:ascii="仿宋_GB2312" w:eastAsia="仿宋_GB2312" w:cs="宋体"/>
                <w:sz w:val="24"/>
              </w:rPr>
              <w:t>总投资</w:t>
            </w:r>
            <w:r>
              <w:rPr>
                <w:rFonts w:ascii="仿宋_GB2312" w:eastAsia="仿宋_GB2312" w:cs="宋体"/>
                <w:sz w:val="24"/>
              </w:rPr>
              <w:t>（万元）</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1980" w:type="dxa"/>
            <w:vMerge w:val="continue"/>
            <w:tcBorders>
              <w:top w:val="nil"/>
              <w:left w:val="single" w:color="auto" w:sz="6" w:space="0"/>
              <w:bottom w:val="nil"/>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pP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硬件设施投资概算</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980" w:type="dxa"/>
            <w:vMerge w:val="continue"/>
            <w:tcBorders>
              <w:top w:val="nil"/>
              <w:left w:val="single" w:color="auto" w:sz="6" w:space="0"/>
              <w:bottom w:val="nil"/>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pP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软件开发投资概算</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980" w:type="dxa"/>
            <w:vMerge w:val="continue"/>
            <w:tcBorders>
              <w:top w:val="nil"/>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pPr>
          </w:p>
        </w:tc>
        <w:tc>
          <w:tcPr>
            <w:tcW w:w="2415"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其它配套投资概算</w:t>
            </w:r>
          </w:p>
        </w:tc>
        <w:tc>
          <w:tcPr>
            <w:tcW w:w="3463"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2099"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ascii="仿宋_GB2312" w:eastAsia="仿宋_GB2312" w:cs="宋体"/>
                <w:b w:val="0"/>
                <w:i w:val="0"/>
                <w:caps w:val="0"/>
                <w:smallCaps w:val="0"/>
                <w:strike w:val="0"/>
                <w:dstrike w:val="0"/>
                <w:sz w:val="24"/>
                <w:u w:val="none"/>
                <w:vertAlign w:val="baseline"/>
              </w:rPr>
              <w:t>5</w:t>
            </w:r>
            <w:r>
              <w:rPr>
                <w:rFonts w:hint="eastAsia" w:ascii="仿宋_GB2312" w:eastAsia="仿宋_GB2312" w:cs="宋体"/>
                <w:b w:val="0"/>
                <w:i w:val="0"/>
                <w:caps w:val="0"/>
                <w:smallCaps w:val="0"/>
                <w:strike w:val="0"/>
                <w:dstrike w:val="0"/>
                <w:sz w:val="24"/>
                <w:u w:val="none"/>
                <w:vertAlign w:val="baseline"/>
              </w:rPr>
              <w:t>、申报企业法人代表签章</w:t>
            </w:r>
          </w:p>
        </w:tc>
        <w:tc>
          <w:tcPr>
            <w:tcW w:w="5878"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 xml:space="preserve"> </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 xml:space="preserve">  签字（盖章）：</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 xml:space="preserve">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jc w:val="center"/>
        </w:trPr>
        <w:tc>
          <w:tcPr>
            <w:tcW w:w="2099" w:type="dxa"/>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ascii="仿宋_GB2312" w:eastAsia="仿宋_GB2312" w:cs="宋体"/>
                <w:b w:val="0"/>
                <w:i w:val="0"/>
                <w:caps w:val="0"/>
                <w:smallCaps w:val="0"/>
                <w:strike w:val="0"/>
                <w:dstrike w:val="0"/>
                <w:sz w:val="24"/>
                <w:u w:val="none"/>
                <w:vertAlign w:val="baseline"/>
              </w:rPr>
              <w:t>6</w:t>
            </w:r>
            <w:r>
              <w:rPr>
                <w:rFonts w:hint="eastAsia" w:ascii="仿宋_GB2312" w:eastAsia="仿宋_GB2312" w:cs="宋体"/>
                <w:b w:val="0"/>
                <w:i w:val="0"/>
                <w:caps w:val="0"/>
                <w:smallCaps w:val="0"/>
                <w:strike w:val="0"/>
                <w:dstrike w:val="0"/>
                <w:sz w:val="24"/>
                <w:u w:val="none"/>
                <w:vertAlign w:val="baseline"/>
              </w:rPr>
              <w:t>、县级农业农村部门审核意见</w:t>
            </w:r>
          </w:p>
        </w:tc>
        <w:tc>
          <w:tcPr>
            <w:tcW w:w="5878"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r>
              <w:rPr>
                <w:rFonts w:hint="eastAsia" w:ascii="仿宋_GB2312" w:eastAsia="仿宋_GB2312" w:cs="宋体"/>
                <w:b w:val="0"/>
                <w:i w:val="0"/>
                <w:caps w:val="0"/>
                <w:smallCaps w:val="0"/>
                <w:strike w:val="0"/>
                <w:dstrike w:val="0"/>
                <w:sz w:val="24"/>
                <w:u w:val="none"/>
                <w:vertAlign w:val="baseline"/>
              </w:rPr>
              <w:t>签字（盖章）：</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s="宋体"/>
                <w:b w:val="0"/>
                <w:i w:val="0"/>
                <w:caps w:val="0"/>
                <w:smallCaps w:val="0"/>
                <w:strike w:val="0"/>
                <w:dstrike w:val="0"/>
                <w:sz w:val="24"/>
                <w:u w:val="none"/>
                <w:vertAlign w:val="baseline"/>
              </w:rPr>
            </w:pP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sz w:val="24"/>
              </w:rPr>
            </w:pPr>
            <w:r>
              <w:rPr>
                <w:rFonts w:hint="eastAsia" w:ascii="仿宋_GB2312" w:eastAsia="仿宋_GB2312" w:cs="宋体"/>
                <w:b w:val="0"/>
                <w:i w:val="0"/>
                <w:caps w:val="0"/>
                <w:smallCaps w:val="0"/>
                <w:strike w:val="0"/>
                <w:dstrike w:val="0"/>
                <w:sz w:val="24"/>
                <w:u w:val="none"/>
                <w:vertAlign w:val="baseline"/>
              </w:rPr>
              <w:t xml:space="preserve">            时间：  年  月  日</w:t>
            </w:r>
          </w:p>
        </w:tc>
      </w:tr>
    </w:tbl>
    <w:p>
      <w:pPr>
        <w:keepNext w:val="0"/>
        <w:keepLines w:val="0"/>
        <w:pageBreakBefore w:val="0"/>
        <w:kinsoku/>
        <w:wordWrap/>
        <w:overflowPunct/>
        <w:topLinePunct w:val="0"/>
        <w:autoSpaceDE/>
        <w:autoSpaceDN/>
        <w:bidi w:val="0"/>
        <w:spacing w:line="600" w:lineRule="exact"/>
        <w:ind w:firstLine="210" w:firstLineChars="100"/>
        <w:textAlignment w:val="auto"/>
        <w:rPr>
          <w:rFonts w:ascii="仿宋_GB2312" w:eastAsia="仿宋_GB2312" w:cs="宋体"/>
          <w:b w:val="0"/>
          <w:i w:val="0"/>
          <w:caps w:val="0"/>
          <w:smallCaps w:val="0"/>
          <w:strike w:val="0"/>
          <w:dstrike w:val="0"/>
          <w:sz w:val="24"/>
          <w:u w:val="none"/>
          <w:vertAlign w:val="baseline"/>
        </w:rPr>
      </w:pPr>
      <w:r>
        <w:rPr>
          <w:rFonts w:hint="eastAsia" w:ascii="仿宋_GB2312" w:eastAsia="仿宋_GB2312"/>
        </w:rPr>
        <w:t>（备注：</w:t>
      </w:r>
      <w:r>
        <w:rPr>
          <w:rFonts w:hint="eastAsia" w:ascii="仿宋_GB2312" w:eastAsia="仿宋_GB2312" w:cs="宋体"/>
          <w:b w:val="0"/>
          <w:i w:val="0"/>
          <w:caps w:val="0"/>
          <w:smallCaps w:val="0"/>
          <w:strike w:val="0"/>
          <w:dstrike w:val="0"/>
          <w:sz w:val="24"/>
          <w:u w:val="none"/>
          <w:vertAlign w:val="baseline"/>
        </w:rPr>
        <w:t>新建信息化项目主要内容填写不下，可另附纸报送）</w:t>
      </w:r>
    </w:p>
    <w:p>
      <w:pPr>
        <w:keepNext w:val="0"/>
        <w:keepLines w:val="0"/>
        <w:pageBreakBefore w:val="0"/>
        <w:kinsoku/>
        <w:wordWrap/>
        <w:overflowPunct/>
        <w:topLinePunct w:val="0"/>
        <w:autoSpaceDE/>
        <w:autoSpaceDN/>
        <w:bidi w:val="0"/>
        <w:spacing w:line="600" w:lineRule="exact"/>
        <w:ind w:firstLine="240" w:firstLineChars="100"/>
        <w:textAlignment w:val="auto"/>
        <w:rPr>
          <w:rFonts w:ascii="仿宋_GB2312" w:eastAsia="仿宋_GB2312" w:cs="宋体"/>
          <w:b w:val="0"/>
          <w:i w:val="0"/>
          <w:caps w:val="0"/>
          <w:smallCaps w:val="0"/>
          <w:strike w:val="0"/>
          <w:dstrike w:val="0"/>
          <w:sz w:val="24"/>
          <w:szCs w:val="24"/>
          <w:u w:val="none"/>
          <w:vertAlign w:val="baseline"/>
        </w:rPr>
      </w:pPr>
      <w:r>
        <w:rPr>
          <w:rFonts w:ascii="仿宋_GB2312" w:eastAsia="仿宋_GB2312" w:cs="宋体"/>
          <w:b w:val="0"/>
          <w:i w:val="0"/>
          <w:caps w:val="0"/>
          <w:smallCaps w:val="0"/>
          <w:strike w:val="0"/>
          <w:dstrike w:val="0"/>
          <w:sz w:val="24"/>
          <w:szCs w:val="24"/>
          <w:u w:val="none"/>
          <w:vertAlign w:val="baseline"/>
        </w:rPr>
        <w:t>填表说明：</w:t>
      </w:r>
    </w:p>
    <w:p>
      <w:pPr>
        <w:keepNext w:val="0"/>
        <w:keepLines w:val="0"/>
        <w:pageBreakBefore w:val="0"/>
        <w:kinsoku/>
        <w:wordWrap/>
        <w:overflowPunct/>
        <w:topLinePunct w:val="0"/>
        <w:autoSpaceDE/>
        <w:autoSpaceDN/>
        <w:bidi w:val="0"/>
        <w:spacing w:line="600" w:lineRule="exact"/>
        <w:ind w:firstLine="480" w:firstLineChars="200"/>
        <w:textAlignment w:val="auto"/>
        <w:rPr>
          <w:rFonts w:ascii="仿宋_GB2312" w:eastAsia="仿宋_GB2312" w:cs="宋体"/>
          <w:b w:val="0"/>
          <w:i w:val="0"/>
          <w:caps w:val="0"/>
          <w:smallCaps w:val="0"/>
          <w:strike w:val="0"/>
          <w:dstrike w:val="0"/>
          <w:sz w:val="24"/>
          <w:szCs w:val="24"/>
          <w:u w:val="none"/>
          <w:vertAlign w:val="baseline"/>
        </w:rPr>
      </w:pPr>
      <w:r>
        <w:rPr>
          <w:rFonts w:ascii="仿宋_GB2312" w:eastAsia="仿宋_GB2312" w:cs="宋体"/>
          <w:b w:val="0"/>
          <w:i w:val="0"/>
          <w:caps w:val="0"/>
          <w:smallCaps w:val="0"/>
          <w:strike w:val="0"/>
          <w:dstrike w:val="0"/>
          <w:sz w:val="24"/>
          <w:szCs w:val="24"/>
          <w:u w:val="none"/>
          <w:vertAlign w:val="baseline"/>
        </w:rPr>
        <w:t>1.生产智能化，包括农业物联网技术应用、智能化生产系统等。</w:t>
      </w:r>
    </w:p>
    <w:p>
      <w:pPr>
        <w:keepNext w:val="0"/>
        <w:keepLines w:val="0"/>
        <w:pageBreakBefore w:val="0"/>
        <w:kinsoku/>
        <w:wordWrap/>
        <w:overflowPunct/>
        <w:topLinePunct w:val="0"/>
        <w:autoSpaceDE/>
        <w:autoSpaceDN/>
        <w:bidi w:val="0"/>
        <w:spacing w:line="600" w:lineRule="exact"/>
        <w:ind w:firstLine="480" w:firstLineChars="200"/>
        <w:textAlignment w:val="auto"/>
        <w:rPr>
          <w:rFonts w:hint="eastAsia" w:ascii="仿宋_GB2312" w:eastAsia="仿宋_GB2312"/>
          <w:sz w:val="24"/>
          <w:szCs w:val="24"/>
        </w:rPr>
      </w:pPr>
      <w:r>
        <w:rPr>
          <w:rFonts w:ascii="仿宋_GB2312" w:eastAsia="仿宋_GB2312" w:cs="宋体"/>
          <w:b w:val="0"/>
          <w:i w:val="0"/>
          <w:caps w:val="0"/>
          <w:smallCaps w:val="0"/>
          <w:strike w:val="0"/>
          <w:dstrike w:val="0"/>
          <w:sz w:val="24"/>
          <w:szCs w:val="24"/>
          <w:u w:val="none"/>
          <w:vertAlign w:val="baseline"/>
        </w:rPr>
        <w:t>2.经营网络化，包括企业自建电商系统或开发微信小程序等。</w:t>
      </w:r>
    </w:p>
    <w:p>
      <w:pPr>
        <w:keepNext w:val="0"/>
        <w:keepLines w:val="0"/>
        <w:pageBreakBefore w:val="0"/>
        <w:kinsoku/>
        <w:wordWrap/>
        <w:overflowPunct/>
        <w:topLinePunct w:val="0"/>
        <w:autoSpaceDE/>
        <w:autoSpaceDN/>
        <w:bidi w:val="0"/>
        <w:spacing w:line="600" w:lineRule="exact"/>
        <w:ind w:firstLine="480" w:firstLineChars="200"/>
        <w:textAlignment w:val="auto"/>
        <w:rPr>
          <w:rFonts w:hint="eastAsia" w:ascii="仿宋_GB2312" w:eastAsia="仿宋_GB2312"/>
          <w:sz w:val="24"/>
          <w:szCs w:val="24"/>
        </w:rPr>
      </w:pPr>
      <w:r>
        <w:rPr>
          <w:rFonts w:ascii="仿宋_GB2312" w:eastAsia="仿宋_GB2312" w:cs="宋体"/>
          <w:b w:val="0"/>
          <w:i w:val="0"/>
          <w:caps w:val="0"/>
          <w:smallCaps w:val="0"/>
          <w:strike w:val="0"/>
          <w:dstrike w:val="0"/>
          <w:sz w:val="24"/>
          <w:szCs w:val="24"/>
          <w:u w:val="none"/>
          <w:vertAlign w:val="baseline"/>
        </w:rPr>
        <w:t>3.管理高效化，包括开发智慧园企业APP、企业资源管理计划应用、质量安全监管等。</w:t>
      </w:r>
    </w:p>
    <w:p>
      <w:pPr>
        <w:keepNext w:val="0"/>
        <w:keepLines w:val="0"/>
        <w:pageBreakBefore w:val="0"/>
        <w:kinsoku/>
        <w:wordWrap/>
        <w:overflowPunct/>
        <w:topLinePunct w:val="0"/>
        <w:autoSpaceDE/>
        <w:autoSpaceDN/>
        <w:bidi w:val="0"/>
        <w:spacing w:line="600" w:lineRule="exact"/>
        <w:ind w:firstLine="480" w:firstLineChars="200"/>
        <w:textAlignment w:val="auto"/>
        <w:rPr>
          <w:rFonts w:hint="eastAsia" w:ascii="仿宋_GB2312" w:eastAsia="仿宋_GB2312"/>
          <w:sz w:val="24"/>
          <w:szCs w:val="24"/>
        </w:rPr>
      </w:pPr>
      <w:r>
        <w:rPr>
          <w:rFonts w:ascii="仿宋_GB2312" w:eastAsia="仿宋_GB2312" w:cs="宋体"/>
          <w:b w:val="0"/>
          <w:i w:val="0"/>
          <w:caps w:val="0"/>
          <w:smallCaps w:val="0"/>
          <w:strike w:val="0"/>
          <w:dstrike w:val="0"/>
          <w:sz w:val="24"/>
          <w:szCs w:val="24"/>
          <w:u w:val="none"/>
          <w:vertAlign w:val="baseline"/>
        </w:rPr>
        <w:t>4.服务便捷化，包括企业内部信息化应用管理以及辐射带动农户新技术应用培训情况等</w:t>
      </w:r>
      <w:r>
        <w:rPr>
          <w:rFonts w:ascii="仿宋_GB2312" w:eastAsia="仿宋_GB2312"/>
          <w:sz w:val="24"/>
          <w:szCs w:val="24"/>
        </w:rPr>
        <w:t>。</w:t>
      </w:r>
    </w:p>
    <w:p>
      <w:pPr>
        <w:keepNext w:val="0"/>
        <w:keepLines w:val="0"/>
        <w:pageBreakBefore w:val="0"/>
        <w:kinsoku/>
        <w:wordWrap/>
        <w:overflowPunct/>
        <w:topLinePunct w:val="0"/>
        <w:autoSpaceDE/>
        <w:autoSpaceDN/>
        <w:bidi w:val="0"/>
        <w:spacing w:line="600" w:lineRule="exact"/>
        <w:ind w:firstLine="480" w:firstLineChars="200"/>
        <w:textAlignment w:val="auto"/>
      </w:pPr>
      <w:r>
        <w:rPr>
          <w:rFonts w:ascii="仿宋_GB2312" w:eastAsia="仿宋_GB2312"/>
          <w:sz w:val="24"/>
          <w:szCs w:val="24"/>
        </w:rPr>
        <w:t>5.其它创新内容，包括区块链、</w:t>
      </w:r>
      <w:r>
        <w:rPr>
          <w:rFonts w:ascii="仿宋_GB2312" w:eastAsia="仿宋_GB2312" w:cs="宋体"/>
          <w:b w:val="0"/>
          <w:i w:val="0"/>
          <w:caps w:val="0"/>
          <w:smallCaps w:val="0"/>
          <w:strike w:val="0"/>
          <w:dstrike w:val="0"/>
          <w:sz w:val="24"/>
          <w:szCs w:val="24"/>
          <w:u w:val="none"/>
          <w:vertAlign w:val="baseline"/>
        </w:rPr>
        <w:t>5G技术应用、</w:t>
      </w:r>
      <w:r>
        <w:rPr>
          <w:rFonts w:ascii="仿宋_GB2312" w:eastAsia="仿宋_GB2312"/>
          <w:sz w:val="24"/>
          <w:szCs w:val="24"/>
        </w:rPr>
        <w:t>巡检机器人研发以及</w:t>
      </w:r>
      <w:r>
        <w:rPr>
          <w:rFonts w:hint="eastAsia" w:ascii="仿宋_GB2312" w:eastAsia="仿宋_GB2312"/>
          <w:sz w:val="24"/>
          <w:szCs w:val="24"/>
        </w:rPr>
        <w:t>“碳达峰、碳中和”研究</w:t>
      </w:r>
      <w:r>
        <w:rPr>
          <w:rFonts w:ascii="仿宋_GB2312" w:eastAsia="仿宋_GB2312"/>
          <w:sz w:val="24"/>
          <w:szCs w:val="24"/>
        </w:rPr>
        <w:t>等。</w:t>
      </w:r>
    </w:p>
    <w:p>
      <w:pPr>
        <w:keepNext w:val="0"/>
        <w:keepLines w:val="0"/>
        <w:pageBreakBefore w:val="0"/>
        <w:kinsoku/>
        <w:wordWrap/>
        <w:overflowPunct/>
        <w:topLinePunct w:val="0"/>
        <w:autoSpaceDE/>
        <w:autoSpaceDN/>
        <w:bidi w:val="0"/>
        <w:spacing w:line="600" w:lineRule="exact"/>
        <w:textAlignment w:val="auto"/>
      </w:pPr>
    </w:p>
    <w:p/>
    <w:sectPr>
      <w:pgSz w:w="11907" w:h="16839"/>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拜尔" w:date="2022-07-19T18:32:00Z" w:initials="">
    <w:p w14:paraId="48230029">
      <w:pPr>
        <w:pStyle w:val="3"/>
      </w:pPr>
      <w:r>
        <w:annotationRef/>
      </w:r>
    </w:p>
  </w:comment>
  <w:comment w:id="1" w:author="拜尔" w:date="2022-07-19T18:32:00Z" w:initials="">
    <w:p w14:paraId="678418BE">
      <w:pPr>
        <w:pStyle w:val="3"/>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1B239"/>
    <w:multiLevelType w:val="singleLevel"/>
    <w:tmpl w:val="C5F1B239"/>
    <w:lvl w:ilvl="0" w:tentative="0">
      <w:start w:val="1"/>
      <w:numFmt w:val="chineseCounting"/>
      <w:suff w:val="nothing"/>
      <w:lvlText w:val="%1、"/>
      <w:lvlJc w:val="left"/>
      <w:rPr>
        <w:rFonts w:hint="eastAsia"/>
      </w:rPr>
    </w:lvl>
  </w:abstractNum>
  <w:abstractNum w:abstractNumId="1">
    <w:nsid w:val="79CE1784"/>
    <w:multiLevelType w:val="singleLevel"/>
    <w:tmpl w:val="79CE1784"/>
    <w:lvl w:ilvl="0" w:tentative="0">
      <w:start w:val="4"/>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拜尔">
    <w15:presenceInfo w15:providerId="WPS Office" w15:userId="356858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ZTAxZTViZDlhMTdmMDE0NDM1Y2M3YWVmZGVkYTYifQ=="/>
  </w:docVars>
  <w:rsids>
    <w:rsidRoot w:val="53E61793"/>
    <w:rsid w:val="53E6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8"/>
      <w:u w:val="none" w:color="auto"/>
      <w:vertAlign w:val="baseline"/>
      <w:lang w:val="en-US" w:eastAsia="zh-CN" w:bidi="ar-SA"/>
    </w:rPr>
  </w:style>
  <w:style w:type="paragraph" w:styleId="2">
    <w:name w:val="heading 5"/>
    <w:basedOn w:val="1"/>
    <w:next w:val="1"/>
    <w:qFormat/>
    <w:uiPriority w:val="0"/>
    <w:pPr>
      <w:keepNext/>
      <w:keepLines/>
      <w:widowControl w:val="0"/>
      <w:spacing w:before="280" w:after="290" w:line="377" w:lineRule="auto"/>
      <w:outlineLvl w:val="4"/>
    </w:pPr>
    <w:rPr>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character" w:styleId="6">
    <w:name w:val="Hyperlink"/>
    <w:basedOn w:val="5"/>
    <w:qFormat/>
    <w:uiPriority w:val="0"/>
    <w:rPr>
      <w:color w:val="0000FF"/>
      <w:u w:val="single"/>
    </w:rPr>
  </w:style>
  <w:style w:type="paragraph" w:customStyle="1" w:styleId="7">
    <w:name w:val="列出段落1"/>
    <w:qFormat/>
    <w:uiPriority w:val="0"/>
    <w:pPr>
      <w:widowControl w:val="0"/>
      <w:ind w:firstLine="200" w:firstLineChars="200"/>
      <w:jc w:val="both"/>
    </w:pPr>
    <w:rPr>
      <w:rFonts w:ascii="等线" w:hAnsi="Times New Roman" w:eastAsia="等线"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2022-07-20T07:47:00Z</dcterms:created>
  <dc:creator>拜尔</dc:creator>
  <cp:lastModifiedBy>拜尔</cp:lastModifiedBy>
  <dcterms:modified xsi:type="dcterms:W3CDTF">2022-07-20T07:48:24Z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7B08FC09ADF04EF9B8B800D295FE3014</vt:lpwstr>
  </property>
</Properties>
</file>