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垂直帘参数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品名</w:t>
            </w:r>
          </w:p>
        </w:tc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直条垂直帘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成分</w:t>
            </w:r>
          </w:p>
        </w:tc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100％涤纶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面料门幅</w:t>
            </w:r>
          </w:p>
        </w:tc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重量</w:t>
            </w:r>
          </w:p>
        </w:tc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220g/㎡±5％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遮光率</w:t>
            </w:r>
          </w:p>
        </w:tc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半遮光50％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毛边</w:t>
            </w:r>
          </w:p>
        </w:tc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2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纬斜</w:t>
            </w:r>
          </w:p>
        </w:tc>
        <w:tc>
          <w:tcPr>
            <w:tcW w:w="235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vertAlign w:val="baseline"/>
                  <w:lang w:val="en-US"/>
                </w:rPr>
                <m:t>≤</m:t>
              </m:r>
            </m:oMath>
            <w:r>
              <m:rPr/>
              <w:rPr>
                <w:rFonts w:hint="eastAsia" w:hAnsi="Cambria Math"/>
                <w:i w:val="0"/>
                <w:vertAlign w:val="baseline"/>
                <w:lang w:val="en-US" w:eastAsia="zh-CN"/>
              </w:rPr>
              <w:t>3％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32991"/>
    <w:rsid w:val="46E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2022-07-20T05:40:00Z</dcterms:created>
  <dc:creator>WPS_1654573116</dc:creator>
  <cp:lastModifiedBy>WPS_1654573116</cp:lastModifiedBy>
  <dcterms:modified xsi:type="dcterms:W3CDTF">2022-07-20T05:54:42Z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CA711BED907A443D84880F95D0CEF49C</vt:lpwstr>
  </property>
</Properties>
</file>