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/>
        <w:ind w:left="0" w:leftChars="0" w:right="0" w:firstLine="0" w:firstLineChars="0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 1</w:t>
      </w:r>
    </w:p>
    <w:p>
      <w:pPr>
        <w:pStyle w:val="4"/>
        <w:spacing w:before="7"/>
        <w:ind w:left="0"/>
        <w:rPr>
          <w:rFonts w:ascii="黑体"/>
          <w:sz w:val="12"/>
        </w:rPr>
      </w:pPr>
    </w:p>
    <w:p>
      <w:pPr>
        <w:pStyle w:val="4"/>
        <w:spacing w:before="3"/>
        <w:ind w:left="0" w:leftChars="0" w:firstLine="0" w:firstLineChars="0"/>
        <w:jc w:val="center"/>
        <w:rPr>
          <w:rFonts w:ascii="黑体"/>
          <w:sz w:val="25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>年第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sz w:val="32"/>
          <w:szCs w:val="32"/>
        </w:rPr>
        <w:t>季度镇街区政府网站信息更新情况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sz w:val="28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（统计数据截止202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</w:rPr>
        <w:t>日）</w:t>
      </w:r>
    </w:p>
    <w:tbl>
      <w:tblPr>
        <w:tblStyle w:val="7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825"/>
        <w:gridCol w:w="810"/>
        <w:gridCol w:w="825"/>
        <w:gridCol w:w="990"/>
        <w:gridCol w:w="253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34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sz w:val="28"/>
              </w:rPr>
            </w:pPr>
          </w:p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sz w:val="28"/>
              </w:rPr>
              <w:t>镇街名称</w:t>
            </w:r>
          </w:p>
        </w:tc>
        <w:tc>
          <w:tcPr>
            <w:tcW w:w="3450" w:type="dxa"/>
            <w:gridSpan w:val="4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sz w:val="28"/>
              </w:rPr>
              <w:t>网站信息更新数（单位：条）</w:t>
            </w:r>
          </w:p>
        </w:tc>
        <w:tc>
          <w:tcPr>
            <w:tcW w:w="2538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完成情况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季度更新数排名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34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月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sz w:val="28"/>
              </w:rPr>
              <w:t>月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sz w:val="28"/>
              </w:rPr>
              <w:t>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总计</w:t>
            </w:r>
          </w:p>
        </w:tc>
        <w:tc>
          <w:tcPr>
            <w:tcW w:w="2538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临江街道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201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仓山镇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161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东升街道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63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160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对湖街道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152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仓前街道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138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三叉街街道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104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建新镇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69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下渡街道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66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螺洲镇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金山街道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51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盖山镇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51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zh-CN" w:eastAsia="zh-CN" w:bidi="ar-SA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3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城门镇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49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34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sz w:val="28"/>
                <w:szCs w:val="28"/>
              </w:rPr>
              <w:t>上渡街道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完成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13</w:t>
            </w:r>
          </w:p>
        </w:tc>
      </w:tr>
    </w:tbl>
    <w:p>
      <w:pPr>
        <w:spacing w:after="0"/>
        <w:ind w:left="0" w:leftChars="0" w:firstLine="0" w:firstLineChars="0"/>
        <w:jc w:val="both"/>
        <w:rPr>
          <w:sz w:val="28"/>
        </w:rPr>
        <w:sectPr>
          <w:footerReference r:id="rId5" w:type="default"/>
          <w:pgSz w:w="11910" w:h="16840"/>
          <w:pgMar w:top="1984" w:right="1417" w:bottom="1984" w:left="1587" w:header="720" w:footer="720" w:gutter="0"/>
          <w:pgNumType w:fmt="decimal"/>
          <w:cols w:space="720" w:num="1"/>
        </w:sectPr>
      </w:pPr>
    </w:p>
    <w:p>
      <w:pPr>
        <w:spacing w:before="46"/>
        <w:ind w:left="0" w:leftChars="0" w:right="0" w:firstLine="0" w:firstLineChars="0"/>
        <w:jc w:val="both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附件 2</w:t>
      </w:r>
    </w:p>
    <w:p>
      <w:pPr>
        <w:spacing w:before="222" w:after="37"/>
        <w:ind w:right="968"/>
        <w:jc w:val="center"/>
        <w:rPr>
          <w:sz w:val="28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年第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季度区直部门区政府网站信息更新情况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sz w:val="28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（统计数据截止202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</w:rPr>
        <w:t>日）</w:t>
      </w:r>
    </w:p>
    <w:tbl>
      <w:tblPr>
        <w:tblStyle w:val="7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870"/>
        <w:gridCol w:w="840"/>
        <w:gridCol w:w="900"/>
        <w:gridCol w:w="1230"/>
        <w:gridCol w:w="193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596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sz w:val="28"/>
              </w:rPr>
            </w:pPr>
          </w:p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单位</w:t>
            </w:r>
            <w:r>
              <w:rPr>
                <w:sz w:val="28"/>
              </w:rPr>
              <w:t>名称</w:t>
            </w:r>
          </w:p>
        </w:tc>
        <w:tc>
          <w:tcPr>
            <w:tcW w:w="3840" w:type="dxa"/>
            <w:gridSpan w:val="4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sz w:val="28"/>
              </w:rPr>
              <w:t>网站信息更新数（单位：条）</w:t>
            </w:r>
          </w:p>
        </w:tc>
        <w:tc>
          <w:tcPr>
            <w:tcW w:w="1936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lang w:val="en-US" w:eastAsia="zh-CN"/>
              </w:rPr>
              <w:t>完成情况</w:t>
            </w:r>
          </w:p>
        </w:tc>
        <w:tc>
          <w:tcPr>
            <w:tcW w:w="1466" w:type="dxa"/>
            <w:vMerge w:val="restart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lang w:val="en-US" w:eastAsia="zh-CN"/>
              </w:rPr>
              <w:t>季度更新数排名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596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  <w:r>
              <w:rPr>
                <w:sz w:val="28"/>
              </w:rPr>
              <w:t>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sz w:val="28"/>
              </w:rPr>
              <w:t>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Times New Roman" w:eastAsia="仿宋_GB2312"/>
                <w:sz w:val="28"/>
                <w:lang w:val="en-US" w:eastAsia="zh-CN"/>
              </w:rPr>
              <w:t>总计</w:t>
            </w:r>
          </w:p>
        </w:tc>
        <w:tc>
          <w:tcPr>
            <w:tcW w:w="1936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  <w:lang w:val="zh-CN" w:eastAsia="zh-CN"/>
              </w:rPr>
            </w:pPr>
          </w:p>
        </w:tc>
        <w:tc>
          <w:tcPr>
            <w:tcW w:w="1466" w:type="dxa"/>
            <w:vMerge w:val="continue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人社局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222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/>
                <w:sz w:val="32"/>
                <w:szCs w:val="32"/>
                <w:lang w:val="zh-CN" w:eastAsia="zh-CN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eastAsia="仿宋_GB2312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eastAsia="仿宋_GB2312"/>
                <w:color w:val="FF000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文体旅局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65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89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市场监管局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88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卫健局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87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发改局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tabs>
                <w:tab w:val="left" w:pos="342"/>
                <w:tab w:val="center" w:pos="567"/>
              </w:tabs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资规局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85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zh-CN" w:eastAsia="zh-CN" w:bidi="ar-SA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77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司法局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74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生态环境局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66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民政局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zh-CN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56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财政局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54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sz w:val="32"/>
                <w:szCs w:val="32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农业农村局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53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53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房管局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51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361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应急管理局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公安分局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spacing w:after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商务局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38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退役军人事务局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596" w:type="dxa"/>
            <w:noWrap w:val="0"/>
            <w:vAlign w:val="center"/>
          </w:tcPr>
          <w:p>
            <w:pPr>
              <w:pStyle w:val="9"/>
              <w:ind w:left="0" w:leftChars="0" w:right="57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审计局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color w:val="FF0000"/>
                <w:sz w:val="32"/>
                <w:szCs w:val="32"/>
                <w:lang w:val="en-US" w:eastAsia="zh-CN"/>
              </w:rPr>
              <w:t>22</w:t>
            </w:r>
          </w:p>
        </w:tc>
      </w:tr>
    </w:tbl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spacing w:before="222" w:after="37"/>
        <w:ind w:left="968" w:right="968" w:firstLine="0"/>
        <w:jc w:val="center"/>
        <w:rPr>
          <w:sz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tabs>
          <w:tab w:val="left" w:pos="312"/>
        </w:tabs>
        <w:ind w:firstLine="0" w:firstLineChars="0"/>
        <w:jc w:val="both"/>
        <w:textAlignment w:val="baseline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附件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季度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仓山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区政务新媒体考核情况</w:t>
      </w: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 w:val="0"/>
          <w:bCs w:val="0"/>
          <w:sz w:val="24"/>
        </w:rPr>
      </w:pPr>
    </w:p>
    <w:p>
      <w:pPr>
        <w:tabs>
          <w:tab w:val="left" w:pos="312"/>
        </w:tabs>
        <w:adjustRightInd w:val="0"/>
        <w:snapToGrid w:val="0"/>
        <w:spacing w:line="360" w:lineRule="auto"/>
        <w:ind w:firstLine="0" w:firstLineChars="0"/>
        <w:jc w:val="center"/>
        <w:textAlignment w:val="baseline"/>
        <w:rPr>
          <w:rFonts w:hint="eastAsia" w:ascii="仿宋" w:hAnsi="仿宋" w:eastAsia="仿宋" w:cs="仿宋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</w:rPr>
        <w:t>（统计数据截止202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</w:rPr>
        <w:t>日）</w:t>
      </w:r>
    </w:p>
    <w:tbl>
      <w:tblPr>
        <w:tblStyle w:val="7"/>
        <w:tblW w:w="10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192"/>
        <w:gridCol w:w="1628"/>
        <w:gridCol w:w="1507"/>
        <w:gridCol w:w="1129"/>
        <w:gridCol w:w="131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开设主体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新媒体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是否2周内更新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考核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存在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中共福州市仓山区委宣传部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醉美仓山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福州市仓山区行政服务中心管委会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仓山营商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福州市仓山区旅游事业发展中心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仓山旅游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福州市仓山区司法局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法治仓山（订阅号）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福州市仓山区信访局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福州市仓山区信访局（订阅号）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福州市仓山区文化体育和旅游局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仓山区文化体育和旅游局（订阅号）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福州市仓山区疾病预防控制中心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福州仓山疾控（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福州市仓山区教育局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福州仓山区教育局（订阅号）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福州市仓山区妇幼保健院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福州市仓山区妇幼保健院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仓山区自然资源和规划局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南台自然资源和规划（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福州市仓山区工业和信息化局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福州市仓山区工业和信息化局（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福州市仓山区烟台山管理委员会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行走烟台山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福州市仓山区人民政府三叉街街道办事处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三叉街街道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福州市仓山区商务局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福州市仓山区商务局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福州市仓山区建新镇人民政府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魅力南台 活力建新（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福州市仓山区国有资产服务中心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仓山国资（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订阅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福州市仓山区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城门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镇人民政府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城门镇垃分办（订阅号）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福州市仓山区农业农村局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仓山区农业农村局（订阅号）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福州市仓山区卫生健康局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仓山区卫健局（订阅号）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政务微信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福州市仓山区人民政府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仓山发布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政务微博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福州市仓山区旅游事业发展中心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仓山旅游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政务微博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福州市公安局仓山分局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福州仓山警方在线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政务微博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福州市仓山区人民政府上渡街道办事处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福州市仓山区上渡街道办事处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政务微博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合格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after="0"/>
        <w:ind w:left="0" w:leftChars="0" w:firstLine="0" w:firstLineChars="0"/>
        <w:jc w:val="both"/>
        <w:rPr>
          <w:sz w:val="28"/>
        </w:rPr>
        <w:sectPr>
          <w:pgSz w:w="11910" w:h="16840"/>
          <w:pgMar w:top="1560" w:right="1120" w:bottom="280" w:left="1120" w:header="720" w:footer="720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tabs>
          <w:tab w:val="left" w:pos="93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0"/>
        <w:ind w:left="0" w:leftChars="0" w:right="0" w:firstLine="0" w:firstLineChars="0"/>
        <w:jc w:val="left"/>
        <w:textAlignment w:val="auto"/>
        <w:rPr>
          <w:rFonts w:hint="eastAsia"/>
          <w:sz w:val="30"/>
          <w:szCs w:val="30"/>
          <w:lang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GRmZmYyZWY4M2Q5MDY3MmI0ODQ5NjY5NWUxNzgifQ=="/>
  </w:docVars>
  <w:rsids>
    <w:rsidRoot w:val="21494219"/>
    <w:rsid w:val="038E5B77"/>
    <w:rsid w:val="03C52284"/>
    <w:rsid w:val="077A36B1"/>
    <w:rsid w:val="08013722"/>
    <w:rsid w:val="111B16B0"/>
    <w:rsid w:val="11C30F5E"/>
    <w:rsid w:val="13792DC6"/>
    <w:rsid w:val="1A3E0121"/>
    <w:rsid w:val="1BB37817"/>
    <w:rsid w:val="1BC943FB"/>
    <w:rsid w:val="1C365D51"/>
    <w:rsid w:val="1DB44F4B"/>
    <w:rsid w:val="201C39B3"/>
    <w:rsid w:val="20832F3E"/>
    <w:rsid w:val="21494219"/>
    <w:rsid w:val="23203E9D"/>
    <w:rsid w:val="23CD344C"/>
    <w:rsid w:val="260203F2"/>
    <w:rsid w:val="288274AA"/>
    <w:rsid w:val="2CEB4EAD"/>
    <w:rsid w:val="351530B1"/>
    <w:rsid w:val="361A58C3"/>
    <w:rsid w:val="3828704D"/>
    <w:rsid w:val="39AC56D7"/>
    <w:rsid w:val="3B5F515D"/>
    <w:rsid w:val="3B7442C9"/>
    <w:rsid w:val="3BA96F7D"/>
    <w:rsid w:val="40C672BD"/>
    <w:rsid w:val="44715FE9"/>
    <w:rsid w:val="44B36B4F"/>
    <w:rsid w:val="46B359CA"/>
    <w:rsid w:val="46E5268E"/>
    <w:rsid w:val="4812652E"/>
    <w:rsid w:val="49DC582D"/>
    <w:rsid w:val="4B622267"/>
    <w:rsid w:val="4C5A23B7"/>
    <w:rsid w:val="51E10F74"/>
    <w:rsid w:val="52222412"/>
    <w:rsid w:val="54F31E22"/>
    <w:rsid w:val="58C70DE0"/>
    <w:rsid w:val="59910438"/>
    <w:rsid w:val="61233BD7"/>
    <w:rsid w:val="649C40B1"/>
    <w:rsid w:val="658E2272"/>
    <w:rsid w:val="67742D4E"/>
    <w:rsid w:val="6B5B675C"/>
    <w:rsid w:val="6E5D6B7B"/>
    <w:rsid w:val="746C6244"/>
    <w:rsid w:val="77FB601D"/>
    <w:rsid w:val="77FF4896"/>
    <w:rsid w:val="7829149C"/>
    <w:rsid w:val="79B61407"/>
    <w:rsid w:val="79B81966"/>
    <w:rsid w:val="7B63650F"/>
    <w:rsid w:val="7C1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96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qFormat/>
    <w:uiPriority w:val="1"/>
    <w:pPr>
      <w:ind w:left="68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1405</Words>
  <Characters>1606</Characters>
  <Lines>0</Lines>
  <Paragraphs>0</Paragraphs>
  <TotalTime>2</TotalTime>
  <ScaleCrop>false</ScaleCrop>
  <LinksUpToDate>false</LinksUpToDate>
  <CharactersWithSpaces>1612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2021-10-14T02:34:00Z</dcterms:created>
  <dc:creator>　</dc:creator>
  <cp:lastModifiedBy>　</cp:lastModifiedBy>
  <cp:lastPrinted>2022-04-07T01:20:00Z</cp:lastPrinted>
  <dcterms:modified xsi:type="dcterms:W3CDTF">2022-07-12T01:38:28Z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E93777EAF7794771AB1FA89E9AC26CB2</vt:lpwstr>
  </property>
</Properties>
</file>