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97F15" w14:textId="77777777" w:rsidR="00D61CDD" w:rsidRPr="00D61CDD" w:rsidRDefault="00D61CDD" w:rsidP="00D61CDD">
      <w:pPr>
        <w:spacing w:line="240" w:lineRule="auto"/>
        <w:ind w:right="320"/>
        <w:jc w:val="left"/>
        <w:rPr>
          <w:rFonts w:ascii="Calibri" w:eastAsia="宋体" w:hAnsi="微软雅黑" w:cs="Times New Roman"/>
          <w:szCs w:val="32"/>
        </w:rPr>
      </w:pPr>
      <w:bookmarkStart w:id="0" w:name="_GoBack"/>
      <w:bookmarkEnd w:id="0"/>
      <w:r w:rsidRPr="00D61CDD">
        <w:rPr>
          <w:rFonts w:ascii="Calibri" w:eastAsia="宋体" w:hAnsi="微软雅黑" w:cs="Times New Roman" w:hint="eastAsia"/>
          <w:szCs w:val="32"/>
        </w:rPr>
        <w:t>附件</w:t>
      </w:r>
      <w:r w:rsidRPr="00D61CDD">
        <w:rPr>
          <w:rFonts w:ascii="Calibri" w:eastAsia="宋体" w:hAnsi="微软雅黑" w:cs="Times New Roman" w:hint="eastAsia"/>
          <w:szCs w:val="32"/>
        </w:rPr>
        <w:t>1</w:t>
      </w:r>
    </w:p>
    <w:p w14:paraId="379D320E" w14:textId="77777777" w:rsidR="00D61CDD" w:rsidRPr="00D61CDD" w:rsidRDefault="00D61CDD" w:rsidP="00D61CDD">
      <w:pPr>
        <w:widowControl/>
        <w:shd w:val="clear" w:color="auto" w:fill="FFFFFF"/>
        <w:spacing w:line="400" w:lineRule="exact"/>
        <w:ind w:firstLine="420"/>
        <w:jc w:val="center"/>
        <w:rPr>
          <w:rFonts w:ascii="方正小标宋简体" w:eastAsia="方正小标宋简体" w:hAnsi="Calibri" w:cs="宋体" w:hint="eastAsia"/>
          <w:color w:val="000000"/>
          <w:kern w:val="0"/>
          <w:sz w:val="36"/>
          <w:szCs w:val="28"/>
        </w:rPr>
      </w:pPr>
      <w:r w:rsidRPr="00D61CDD">
        <w:rPr>
          <w:rFonts w:ascii="方正小标宋简体" w:eastAsia="方正小标宋简体" w:hAnsi="Calibri" w:cs="宋体" w:hint="eastAsia"/>
          <w:color w:val="000000"/>
          <w:kern w:val="0"/>
          <w:sz w:val="36"/>
          <w:szCs w:val="28"/>
        </w:rPr>
        <w:t>重点排污单位及监测项目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573"/>
        <w:gridCol w:w="789"/>
        <w:gridCol w:w="2717"/>
        <w:gridCol w:w="2243"/>
        <w:gridCol w:w="702"/>
        <w:gridCol w:w="980"/>
      </w:tblGrid>
      <w:tr w:rsidR="00D61CDD" w:rsidRPr="00D61CDD" w14:paraId="5BFD2C0B" w14:textId="77777777" w:rsidTr="00AA3428">
        <w:trPr>
          <w:trHeight w:val="921"/>
          <w:jc w:val="center"/>
        </w:trPr>
        <w:tc>
          <w:tcPr>
            <w:tcW w:w="528" w:type="dxa"/>
            <w:vAlign w:val="center"/>
          </w:tcPr>
          <w:p w14:paraId="24960C71" w14:textId="77777777" w:rsidR="00D61CDD" w:rsidRPr="00D61CDD" w:rsidRDefault="00D61CDD" w:rsidP="00D61CDD">
            <w:pPr>
              <w:widowControl/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序号</w:t>
            </w:r>
          </w:p>
        </w:tc>
        <w:tc>
          <w:tcPr>
            <w:tcW w:w="1573" w:type="dxa"/>
            <w:vAlign w:val="center"/>
          </w:tcPr>
          <w:p w14:paraId="2B681E39" w14:textId="77777777" w:rsidR="00D61CDD" w:rsidRPr="00D61CDD" w:rsidRDefault="00D61CDD" w:rsidP="00D61CDD">
            <w:pPr>
              <w:widowControl/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项目名称</w:t>
            </w:r>
          </w:p>
        </w:tc>
        <w:tc>
          <w:tcPr>
            <w:tcW w:w="789" w:type="dxa"/>
            <w:vAlign w:val="center"/>
          </w:tcPr>
          <w:p w14:paraId="545C3C02" w14:textId="77777777" w:rsidR="00D61CDD" w:rsidRPr="00D61CDD" w:rsidRDefault="00D61CDD" w:rsidP="00D61CDD">
            <w:pPr>
              <w:widowControl/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监测类别</w:t>
            </w:r>
          </w:p>
        </w:tc>
        <w:tc>
          <w:tcPr>
            <w:tcW w:w="2717" w:type="dxa"/>
            <w:vAlign w:val="center"/>
          </w:tcPr>
          <w:p w14:paraId="7177079E" w14:textId="77777777" w:rsidR="00D61CDD" w:rsidRPr="00D61CDD" w:rsidRDefault="00D61CDD" w:rsidP="00D61CDD">
            <w:pPr>
              <w:widowControl/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监测项目</w:t>
            </w:r>
          </w:p>
        </w:tc>
        <w:tc>
          <w:tcPr>
            <w:tcW w:w="2243" w:type="dxa"/>
            <w:vAlign w:val="center"/>
          </w:tcPr>
          <w:p w14:paraId="7E6C3201" w14:textId="77777777" w:rsidR="00D61CDD" w:rsidRPr="00D61CDD" w:rsidRDefault="00D61CDD" w:rsidP="00D61CDD">
            <w:pPr>
              <w:widowControl/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监测点位、数量</w:t>
            </w:r>
          </w:p>
        </w:tc>
        <w:tc>
          <w:tcPr>
            <w:tcW w:w="701" w:type="dxa"/>
            <w:vAlign w:val="center"/>
          </w:tcPr>
          <w:p w14:paraId="17C74913" w14:textId="77777777" w:rsidR="00D61CDD" w:rsidRPr="00D61CDD" w:rsidRDefault="00D61CDD" w:rsidP="00D61CDD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样品</w:t>
            </w:r>
          </w:p>
          <w:p w14:paraId="534B295B" w14:textId="77777777" w:rsidR="00D61CDD" w:rsidRPr="00D61CDD" w:rsidRDefault="00D61CDD" w:rsidP="00D61CDD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数量</w:t>
            </w:r>
          </w:p>
        </w:tc>
        <w:tc>
          <w:tcPr>
            <w:tcW w:w="980" w:type="dxa"/>
            <w:vAlign w:val="center"/>
          </w:tcPr>
          <w:p w14:paraId="057E5E88" w14:textId="77777777" w:rsidR="00D61CDD" w:rsidRPr="00D61CDD" w:rsidRDefault="00D61CDD" w:rsidP="00D61CDD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小计</w:t>
            </w:r>
          </w:p>
        </w:tc>
      </w:tr>
      <w:tr w:rsidR="00D61CDD" w:rsidRPr="00D61CDD" w14:paraId="70B3C096" w14:textId="77777777" w:rsidTr="00AA3428">
        <w:trPr>
          <w:trHeight w:val="614"/>
          <w:jc w:val="center"/>
        </w:trPr>
        <w:tc>
          <w:tcPr>
            <w:tcW w:w="528" w:type="dxa"/>
            <w:vMerge w:val="restart"/>
            <w:vAlign w:val="center"/>
          </w:tcPr>
          <w:p w14:paraId="1A8F9B62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14:paraId="1248BBF9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奥力根工具（福州）有限公司</w:t>
            </w:r>
          </w:p>
        </w:tc>
        <w:tc>
          <w:tcPr>
            <w:tcW w:w="789" w:type="dxa"/>
            <w:vMerge w:val="restart"/>
            <w:vAlign w:val="center"/>
          </w:tcPr>
          <w:p w14:paraId="0B5FE9DF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废气</w:t>
            </w:r>
          </w:p>
        </w:tc>
        <w:tc>
          <w:tcPr>
            <w:tcW w:w="2717" w:type="dxa"/>
            <w:vAlign w:val="center"/>
          </w:tcPr>
          <w:p w14:paraId="799BBC24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硫酸雾</w:t>
            </w:r>
          </w:p>
        </w:tc>
        <w:tc>
          <w:tcPr>
            <w:tcW w:w="2243" w:type="dxa"/>
            <w:vAlign w:val="center"/>
          </w:tcPr>
          <w:p w14:paraId="668DB0C1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EMC</w:t>
            </w:r>
            <w:proofErr w:type="gramStart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线排气筒</w:t>
            </w:r>
            <w:proofErr w:type="gramEnd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（1个测点）</w:t>
            </w:r>
          </w:p>
        </w:tc>
        <w:tc>
          <w:tcPr>
            <w:tcW w:w="701" w:type="dxa"/>
            <w:vAlign w:val="center"/>
          </w:tcPr>
          <w:p w14:paraId="64C2C9BB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1FC2012C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6856A1BD" w14:textId="77777777" w:rsidTr="00AA3428">
        <w:trPr>
          <w:trHeight w:val="120"/>
          <w:jc w:val="center"/>
        </w:trPr>
        <w:tc>
          <w:tcPr>
            <w:tcW w:w="528" w:type="dxa"/>
            <w:vMerge/>
            <w:vAlign w:val="center"/>
          </w:tcPr>
          <w:p w14:paraId="3AF01EE6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1573" w:type="dxa"/>
            <w:vMerge/>
            <w:vAlign w:val="center"/>
          </w:tcPr>
          <w:p w14:paraId="28DE2051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789" w:type="dxa"/>
            <w:vMerge/>
            <w:vAlign w:val="center"/>
          </w:tcPr>
          <w:p w14:paraId="6C8A9731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2717" w:type="dxa"/>
            <w:vAlign w:val="center"/>
          </w:tcPr>
          <w:p w14:paraId="1BD735DA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颗粒物</w:t>
            </w:r>
          </w:p>
        </w:tc>
        <w:tc>
          <w:tcPr>
            <w:tcW w:w="2243" w:type="dxa"/>
            <w:vAlign w:val="center"/>
          </w:tcPr>
          <w:p w14:paraId="2A39BA33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2根排气筒（2个测点）</w:t>
            </w:r>
          </w:p>
        </w:tc>
        <w:tc>
          <w:tcPr>
            <w:tcW w:w="701" w:type="dxa"/>
            <w:vAlign w:val="center"/>
          </w:tcPr>
          <w:p w14:paraId="03A8ED61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Merge/>
            <w:vAlign w:val="center"/>
          </w:tcPr>
          <w:p w14:paraId="02A75438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588B4D17" w14:textId="77777777" w:rsidTr="00AA3428">
        <w:trPr>
          <w:trHeight w:val="120"/>
          <w:jc w:val="center"/>
        </w:trPr>
        <w:tc>
          <w:tcPr>
            <w:tcW w:w="528" w:type="dxa"/>
            <w:vMerge/>
            <w:vAlign w:val="center"/>
          </w:tcPr>
          <w:p w14:paraId="5E87AEBF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1573" w:type="dxa"/>
            <w:vMerge/>
            <w:vAlign w:val="center"/>
          </w:tcPr>
          <w:p w14:paraId="1647B320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789" w:type="dxa"/>
            <w:vMerge/>
            <w:vAlign w:val="center"/>
          </w:tcPr>
          <w:p w14:paraId="57AF8F04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2717" w:type="dxa"/>
            <w:vAlign w:val="center"/>
          </w:tcPr>
          <w:p w14:paraId="050E75BB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proofErr w:type="gramStart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铬</w:t>
            </w:r>
            <w:proofErr w:type="gramEnd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酸雾、硫酸雾</w:t>
            </w:r>
          </w:p>
        </w:tc>
        <w:tc>
          <w:tcPr>
            <w:tcW w:w="2243" w:type="dxa"/>
            <w:vAlign w:val="center"/>
          </w:tcPr>
          <w:p w14:paraId="16C74248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电镀排气筒（1个测点）</w:t>
            </w:r>
          </w:p>
        </w:tc>
        <w:tc>
          <w:tcPr>
            <w:tcW w:w="701" w:type="dxa"/>
            <w:vAlign w:val="center"/>
          </w:tcPr>
          <w:p w14:paraId="7546723C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Merge/>
            <w:vAlign w:val="center"/>
          </w:tcPr>
          <w:p w14:paraId="2A995CD6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22F8286B" w14:textId="77777777" w:rsidTr="00AA3428">
        <w:trPr>
          <w:trHeight w:val="1792"/>
          <w:jc w:val="center"/>
        </w:trPr>
        <w:tc>
          <w:tcPr>
            <w:tcW w:w="528" w:type="dxa"/>
            <w:vAlign w:val="center"/>
          </w:tcPr>
          <w:p w14:paraId="731952E7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2</w:t>
            </w:r>
          </w:p>
        </w:tc>
        <w:tc>
          <w:tcPr>
            <w:tcW w:w="1573" w:type="dxa"/>
            <w:vAlign w:val="center"/>
          </w:tcPr>
          <w:p w14:paraId="2D8E692C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福建福顺微电子有限公司</w:t>
            </w:r>
          </w:p>
        </w:tc>
        <w:tc>
          <w:tcPr>
            <w:tcW w:w="789" w:type="dxa"/>
            <w:vAlign w:val="center"/>
          </w:tcPr>
          <w:p w14:paraId="4B657D33" w14:textId="77777777" w:rsidR="00D61CDD" w:rsidRPr="00D61CDD" w:rsidRDefault="00D61CDD" w:rsidP="00D61CDD">
            <w:pPr>
              <w:spacing w:line="34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废气</w:t>
            </w:r>
          </w:p>
        </w:tc>
        <w:tc>
          <w:tcPr>
            <w:tcW w:w="2717" w:type="dxa"/>
            <w:vAlign w:val="center"/>
          </w:tcPr>
          <w:p w14:paraId="0F80DA8F" w14:textId="77777777" w:rsidR="00D61CDD" w:rsidRPr="00D61CDD" w:rsidRDefault="00D61CDD" w:rsidP="00D61CDD">
            <w:pPr>
              <w:spacing w:line="340" w:lineRule="exac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氨、氰化氢、氯化氢、硫酸雾、氟化物、氮氧化物</w:t>
            </w:r>
          </w:p>
        </w:tc>
        <w:tc>
          <w:tcPr>
            <w:tcW w:w="2243" w:type="dxa"/>
            <w:vAlign w:val="center"/>
          </w:tcPr>
          <w:p w14:paraId="5D4D48EF" w14:textId="77777777" w:rsidR="00D61CDD" w:rsidRPr="00D61CDD" w:rsidRDefault="00D61CDD" w:rsidP="00D61CDD">
            <w:pPr>
              <w:spacing w:line="340" w:lineRule="exac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5个排气筒：DA001-DA005</w:t>
            </w:r>
          </w:p>
        </w:tc>
        <w:tc>
          <w:tcPr>
            <w:tcW w:w="701" w:type="dxa"/>
            <w:vAlign w:val="center"/>
          </w:tcPr>
          <w:p w14:paraId="78F3E05F" w14:textId="77777777" w:rsidR="00D61CDD" w:rsidRPr="00D61CDD" w:rsidRDefault="00D61CDD" w:rsidP="00D61CDD">
            <w:pPr>
              <w:spacing w:line="340" w:lineRule="exac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Align w:val="center"/>
          </w:tcPr>
          <w:p w14:paraId="3EF39DC3" w14:textId="77777777" w:rsidR="00D61CDD" w:rsidRPr="00D61CDD" w:rsidRDefault="00D61CDD" w:rsidP="00D61CDD">
            <w:pPr>
              <w:spacing w:line="340" w:lineRule="exac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229D96A3" w14:textId="77777777" w:rsidTr="00AA3428">
        <w:trPr>
          <w:trHeight w:val="1210"/>
          <w:jc w:val="center"/>
        </w:trPr>
        <w:tc>
          <w:tcPr>
            <w:tcW w:w="528" w:type="dxa"/>
            <w:vAlign w:val="center"/>
          </w:tcPr>
          <w:p w14:paraId="25335DE6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/>
                <w:color w:val="000000"/>
                <w:kern w:val="0"/>
                <w:sz w:val="20"/>
                <w:szCs w:val="30"/>
              </w:rPr>
              <w:t>3</w:t>
            </w:r>
          </w:p>
        </w:tc>
        <w:tc>
          <w:tcPr>
            <w:tcW w:w="1573" w:type="dxa"/>
            <w:vAlign w:val="center"/>
          </w:tcPr>
          <w:p w14:paraId="3EA60FE7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福州报业印务有限公司</w:t>
            </w:r>
          </w:p>
        </w:tc>
        <w:tc>
          <w:tcPr>
            <w:tcW w:w="789" w:type="dxa"/>
            <w:vAlign w:val="center"/>
          </w:tcPr>
          <w:p w14:paraId="03BCF879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废气</w:t>
            </w:r>
          </w:p>
        </w:tc>
        <w:tc>
          <w:tcPr>
            <w:tcW w:w="2717" w:type="dxa"/>
            <w:vAlign w:val="center"/>
          </w:tcPr>
          <w:p w14:paraId="0394EE7C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苯、甲苯、二甲苯、非甲烷总烃</w:t>
            </w:r>
          </w:p>
        </w:tc>
        <w:tc>
          <w:tcPr>
            <w:tcW w:w="2243" w:type="dxa"/>
            <w:vAlign w:val="center"/>
          </w:tcPr>
          <w:p w14:paraId="038DCB31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1个排气筒（需夜间监测）</w:t>
            </w:r>
          </w:p>
        </w:tc>
        <w:tc>
          <w:tcPr>
            <w:tcW w:w="701" w:type="dxa"/>
            <w:vAlign w:val="center"/>
          </w:tcPr>
          <w:p w14:paraId="71B8B67E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Align w:val="center"/>
          </w:tcPr>
          <w:p w14:paraId="563DF99B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085DA8F0" w14:textId="77777777" w:rsidTr="00AA3428">
        <w:trPr>
          <w:trHeight w:val="1044"/>
          <w:jc w:val="center"/>
        </w:trPr>
        <w:tc>
          <w:tcPr>
            <w:tcW w:w="528" w:type="dxa"/>
            <w:vMerge w:val="restart"/>
            <w:vAlign w:val="center"/>
          </w:tcPr>
          <w:p w14:paraId="12A8B133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/>
                <w:color w:val="000000"/>
                <w:kern w:val="0"/>
                <w:sz w:val="20"/>
                <w:szCs w:val="30"/>
              </w:rPr>
              <w:t>4</w:t>
            </w:r>
          </w:p>
        </w:tc>
        <w:tc>
          <w:tcPr>
            <w:tcW w:w="1573" w:type="dxa"/>
            <w:vMerge w:val="restart"/>
            <w:vAlign w:val="center"/>
          </w:tcPr>
          <w:p w14:paraId="6CA2BE07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福建苍乐电子有限公司</w:t>
            </w:r>
          </w:p>
        </w:tc>
        <w:tc>
          <w:tcPr>
            <w:tcW w:w="789" w:type="dxa"/>
            <w:vAlign w:val="center"/>
          </w:tcPr>
          <w:p w14:paraId="3A60FDD7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废水</w:t>
            </w:r>
          </w:p>
        </w:tc>
        <w:tc>
          <w:tcPr>
            <w:tcW w:w="2717" w:type="dxa"/>
            <w:vAlign w:val="center"/>
          </w:tcPr>
          <w:p w14:paraId="35F6FF24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总汞</w:t>
            </w:r>
          </w:p>
        </w:tc>
        <w:tc>
          <w:tcPr>
            <w:tcW w:w="2243" w:type="dxa"/>
            <w:vAlign w:val="center"/>
          </w:tcPr>
          <w:p w14:paraId="5FA6E058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车间排放口</w:t>
            </w:r>
          </w:p>
        </w:tc>
        <w:tc>
          <w:tcPr>
            <w:tcW w:w="701" w:type="dxa"/>
            <w:vAlign w:val="center"/>
          </w:tcPr>
          <w:p w14:paraId="1FF968C3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Align w:val="center"/>
          </w:tcPr>
          <w:p w14:paraId="3E34BDAF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60784FA7" w14:textId="77777777" w:rsidTr="00AA3428">
        <w:trPr>
          <w:trHeight w:val="989"/>
          <w:jc w:val="center"/>
        </w:trPr>
        <w:tc>
          <w:tcPr>
            <w:tcW w:w="528" w:type="dxa"/>
            <w:vMerge/>
            <w:vAlign w:val="center"/>
          </w:tcPr>
          <w:p w14:paraId="0C26A1CF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1573" w:type="dxa"/>
            <w:vMerge/>
            <w:vAlign w:val="center"/>
          </w:tcPr>
          <w:p w14:paraId="411A3287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789" w:type="dxa"/>
            <w:vMerge w:val="restart"/>
            <w:vAlign w:val="center"/>
          </w:tcPr>
          <w:p w14:paraId="251144F4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废气</w:t>
            </w:r>
          </w:p>
        </w:tc>
        <w:tc>
          <w:tcPr>
            <w:tcW w:w="2717" w:type="dxa"/>
            <w:vAlign w:val="center"/>
          </w:tcPr>
          <w:p w14:paraId="228F0B4D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proofErr w:type="gramStart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锡及化合物</w:t>
            </w:r>
            <w:proofErr w:type="gramEnd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、</w:t>
            </w:r>
            <w:proofErr w:type="gramStart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汞及化合物</w:t>
            </w:r>
            <w:proofErr w:type="gramEnd"/>
          </w:p>
        </w:tc>
        <w:tc>
          <w:tcPr>
            <w:tcW w:w="2243" w:type="dxa"/>
            <w:vAlign w:val="center"/>
          </w:tcPr>
          <w:p w14:paraId="64B14776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两个排气筒：DA001（</w:t>
            </w:r>
            <w:proofErr w:type="gramStart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圆排车间</w:t>
            </w:r>
            <w:proofErr w:type="gramEnd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）、DA002（直接车间）</w:t>
            </w:r>
          </w:p>
        </w:tc>
        <w:tc>
          <w:tcPr>
            <w:tcW w:w="701" w:type="dxa"/>
            <w:vAlign w:val="center"/>
          </w:tcPr>
          <w:p w14:paraId="000F6671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69D9B818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1E0B50B7" w14:textId="77777777" w:rsidTr="00AA3428">
        <w:trPr>
          <w:trHeight w:val="725"/>
          <w:jc w:val="center"/>
        </w:trPr>
        <w:tc>
          <w:tcPr>
            <w:tcW w:w="528" w:type="dxa"/>
            <w:vMerge/>
            <w:vAlign w:val="center"/>
          </w:tcPr>
          <w:p w14:paraId="0294A678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1573" w:type="dxa"/>
            <w:vMerge/>
            <w:vAlign w:val="center"/>
          </w:tcPr>
          <w:p w14:paraId="1BC2F32E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789" w:type="dxa"/>
            <w:vMerge/>
            <w:vAlign w:val="center"/>
          </w:tcPr>
          <w:p w14:paraId="20F7FE49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2717" w:type="dxa"/>
            <w:vAlign w:val="center"/>
          </w:tcPr>
          <w:p w14:paraId="64E30771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proofErr w:type="gramStart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汞及化合物</w:t>
            </w:r>
            <w:proofErr w:type="gramEnd"/>
          </w:p>
        </w:tc>
        <w:tc>
          <w:tcPr>
            <w:tcW w:w="2243" w:type="dxa"/>
            <w:vAlign w:val="center"/>
          </w:tcPr>
          <w:p w14:paraId="74A15A7B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1个排气筒：DA003（废弃车间）</w:t>
            </w:r>
          </w:p>
        </w:tc>
        <w:tc>
          <w:tcPr>
            <w:tcW w:w="701" w:type="dxa"/>
            <w:vAlign w:val="center"/>
          </w:tcPr>
          <w:p w14:paraId="6D19181E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Merge/>
            <w:vAlign w:val="center"/>
          </w:tcPr>
          <w:p w14:paraId="76BF256A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029DBEE6" w14:textId="77777777" w:rsidTr="00AA3428">
        <w:trPr>
          <w:trHeight w:val="1151"/>
          <w:jc w:val="center"/>
        </w:trPr>
        <w:tc>
          <w:tcPr>
            <w:tcW w:w="528" w:type="dxa"/>
            <w:vAlign w:val="center"/>
          </w:tcPr>
          <w:p w14:paraId="3324440A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/>
                <w:color w:val="000000"/>
                <w:kern w:val="0"/>
                <w:sz w:val="20"/>
                <w:szCs w:val="30"/>
              </w:rPr>
              <w:t>5</w:t>
            </w:r>
          </w:p>
        </w:tc>
        <w:tc>
          <w:tcPr>
            <w:tcW w:w="1573" w:type="dxa"/>
            <w:vAlign w:val="center"/>
          </w:tcPr>
          <w:p w14:paraId="1152F905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福建省福州结核病防治病院</w:t>
            </w:r>
          </w:p>
        </w:tc>
        <w:tc>
          <w:tcPr>
            <w:tcW w:w="789" w:type="dxa"/>
            <w:vAlign w:val="center"/>
          </w:tcPr>
          <w:p w14:paraId="3727EFF0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废水</w:t>
            </w:r>
          </w:p>
        </w:tc>
        <w:tc>
          <w:tcPr>
            <w:tcW w:w="2717" w:type="dxa"/>
            <w:vAlign w:val="center"/>
          </w:tcPr>
          <w:p w14:paraId="122C89BB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阴离子表面活性剂、悬浮物、挥发</w:t>
            </w:r>
            <w:proofErr w:type="gramStart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酚</w:t>
            </w:r>
            <w:proofErr w:type="gramEnd"/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、化学需氧量、PH值、动植物油、石油类、氰化物、粪大肠菌群、生化需氧量</w:t>
            </w:r>
          </w:p>
        </w:tc>
        <w:tc>
          <w:tcPr>
            <w:tcW w:w="2243" w:type="dxa"/>
            <w:vAlign w:val="center"/>
          </w:tcPr>
          <w:p w14:paraId="51AC7F9C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出口3次，需含全程序空白1个样，出口平行样1个。</w:t>
            </w:r>
          </w:p>
        </w:tc>
        <w:tc>
          <w:tcPr>
            <w:tcW w:w="701" w:type="dxa"/>
            <w:vAlign w:val="center"/>
          </w:tcPr>
          <w:p w14:paraId="61A851BF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  <w:tc>
          <w:tcPr>
            <w:tcW w:w="980" w:type="dxa"/>
            <w:vAlign w:val="center"/>
          </w:tcPr>
          <w:p w14:paraId="1154F092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  <w:tr w:rsidR="00D61CDD" w:rsidRPr="00D61CDD" w14:paraId="5639CA0C" w14:textId="77777777" w:rsidTr="00AA3428">
        <w:trPr>
          <w:trHeight w:val="1151"/>
          <w:jc w:val="center"/>
        </w:trPr>
        <w:tc>
          <w:tcPr>
            <w:tcW w:w="8552" w:type="dxa"/>
            <w:gridSpan w:val="6"/>
            <w:vAlign w:val="center"/>
          </w:tcPr>
          <w:p w14:paraId="78B13752" w14:textId="77777777" w:rsidR="00D61CDD" w:rsidRPr="00D61CDD" w:rsidRDefault="00D61CDD" w:rsidP="00D61CDD">
            <w:pPr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  <w:r w:rsidRPr="00D61CDD"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  <w:t>总计（元）</w:t>
            </w:r>
          </w:p>
        </w:tc>
        <w:tc>
          <w:tcPr>
            <w:tcW w:w="980" w:type="dxa"/>
            <w:vAlign w:val="center"/>
          </w:tcPr>
          <w:p w14:paraId="41A446B8" w14:textId="77777777" w:rsidR="00D61CDD" w:rsidRPr="00D61CDD" w:rsidRDefault="00D61CDD" w:rsidP="00D61CDD">
            <w:pPr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0"/>
                <w:szCs w:val="30"/>
              </w:rPr>
            </w:pPr>
          </w:p>
        </w:tc>
      </w:tr>
    </w:tbl>
    <w:p w14:paraId="020919F6" w14:textId="77777777" w:rsidR="00D61CDD" w:rsidRPr="00D61CDD" w:rsidRDefault="00D61CDD" w:rsidP="00D61CDD">
      <w:pPr>
        <w:widowControl/>
        <w:shd w:val="clear" w:color="auto" w:fill="FFFFFF"/>
        <w:spacing w:line="400" w:lineRule="exact"/>
        <w:rPr>
          <w:rFonts w:ascii="仿宋_GB2312" w:hAnsi="Calibri" w:cs="Times New Roman" w:hint="eastAsia"/>
          <w:sz w:val="21"/>
        </w:rPr>
      </w:pPr>
    </w:p>
    <w:p w14:paraId="32359F8D" w14:textId="77777777" w:rsidR="00D61CDD" w:rsidRPr="00D61CDD" w:rsidRDefault="00D61CDD" w:rsidP="00D61CDD">
      <w:pPr>
        <w:widowControl/>
        <w:shd w:val="clear" w:color="auto" w:fill="FFFFFF"/>
        <w:spacing w:line="400" w:lineRule="exact"/>
        <w:rPr>
          <w:rFonts w:ascii="仿宋_GB2312" w:hAnsi="Calibri" w:cs="Times New Roman" w:hint="eastAsia"/>
          <w:sz w:val="21"/>
        </w:rPr>
      </w:pPr>
    </w:p>
    <w:p w14:paraId="242E1BBA" w14:textId="77777777" w:rsidR="00B417F2" w:rsidRPr="00D61CDD" w:rsidRDefault="00B417F2" w:rsidP="00D61CDD">
      <w:pPr>
        <w:rPr>
          <w:rFonts w:hint="eastAsia"/>
        </w:rPr>
      </w:pPr>
    </w:p>
    <w:sectPr w:rsidR="00B417F2" w:rsidRPr="00D61CDD" w:rsidSect="00D5069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800F" w14:textId="77777777" w:rsidR="008E37CD" w:rsidRDefault="008E37CD" w:rsidP="00517EAC">
      <w:pPr>
        <w:spacing w:line="240" w:lineRule="auto"/>
      </w:pPr>
      <w:r>
        <w:separator/>
      </w:r>
    </w:p>
  </w:endnote>
  <w:endnote w:type="continuationSeparator" w:id="0">
    <w:p w14:paraId="7CF22EA3" w14:textId="77777777" w:rsidR="008E37CD" w:rsidRDefault="008E37CD" w:rsidP="00517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CFA6" w14:textId="77777777" w:rsidR="008E37CD" w:rsidRDefault="008E37CD" w:rsidP="00517EAC">
      <w:pPr>
        <w:spacing w:line="240" w:lineRule="auto"/>
      </w:pPr>
      <w:r>
        <w:separator/>
      </w:r>
    </w:p>
  </w:footnote>
  <w:footnote w:type="continuationSeparator" w:id="0">
    <w:p w14:paraId="539C7337" w14:textId="77777777" w:rsidR="008E37CD" w:rsidRDefault="008E37CD" w:rsidP="00517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49"/>
    <w:rsid w:val="00517EAC"/>
    <w:rsid w:val="008E37CD"/>
    <w:rsid w:val="00B05119"/>
    <w:rsid w:val="00B417F2"/>
    <w:rsid w:val="00D61CDD"/>
    <w:rsid w:val="00EA1A49"/>
    <w:rsid w:val="00E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193A8"/>
  <w15:chartTrackingRefBased/>
  <w15:docId w15:val="{3161730D-AC09-4D31-AED4-C840A68A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119"/>
    <w:pPr>
      <w:widowControl w:val="0"/>
      <w:spacing w:line="560" w:lineRule="exact"/>
      <w:jc w:val="both"/>
    </w:pPr>
    <w:rPr>
      <w:rFonts w:eastAsia="仿宋_GB2312"/>
      <w:sz w:val="32"/>
    </w:rPr>
  </w:style>
  <w:style w:type="paragraph" w:styleId="1">
    <w:name w:val="heading 1"/>
    <w:aliases w:val="正文标题"/>
    <w:basedOn w:val="a"/>
    <w:next w:val="a"/>
    <w:link w:val="10"/>
    <w:autoRedefine/>
    <w:uiPriority w:val="9"/>
    <w:qFormat/>
    <w:rsid w:val="00B05119"/>
    <w:pPr>
      <w:keepNext/>
      <w:keepLines/>
      <w:spacing w:before="340" w:after="330" w:line="578" w:lineRule="atLeast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正文标题 字符"/>
    <w:basedOn w:val="a0"/>
    <w:link w:val="1"/>
    <w:uiPriority w:val="9"/>
    <w:rsid w:val="00B05119"/>
    <w:rPr>
      <w:rFonts w:eastAsia="方正小标宋简体"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517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EAC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E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EAC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2022-06-23T09:32:00Z</dcterms:created>
  <dcterms:modified xsi:type="dcterms:W3CDTF">2022-06-24T02:33:00Z</dcterms:modified>
</cp:coreProperties>
</file>