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仓山区城市管理局制服购买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项目概况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为进一步推进执法中队建设，我局拟购买一批城管制式服装，单价不超过指导价，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总预算不超过30万元。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5"/>
          <w:rFonts w:hint="default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以上项目规格及要求详见附件。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二、合格供应商的资格要求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供应商资质要求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供应商必须在中华人民共和国注册的，具有独立企业法人资格，具备项目实施能力，营业执照合法有效且涵盖与采购相关的经营范围，在有效期内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.供应商持有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在工商行政管理部门注册的支持性证明材料，业务范围能够覆盖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福州市仓山区；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供应商具有良好的商业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"https://www.chinabidding.cn/cblcn/cqgs/list?hmsr=%E8%AF%A6%E6%83%85%E9%A1%B5%E5%BE%81%E4%BF%A1&amp;hmpl=&amp;hmcu=&amp;hmkw=&amp;hmci=" \t "https://www.chinabidding.cn/zbgg/_blank"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信誉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和健全的财务会计制度，具有独立承担谈判和服务能力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供应商近三年经营活动中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重大违法或不良记录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5.供应商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具有履行合同所必需的设备和专业技术能力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其他要求：不接受联合体投标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公告及报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价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公告时间：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2022年12月14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日至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2022年12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/>
        </w:rPr>
        <w:t>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（二）报价时间及方式：凡有意参加报价的供应商，请于公告时间内进行报价，各单价不得超过指导价，超过即无效，并将报价材料送至我局，或将材料发送至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instrText xml:space="preserve"> HYPERLINK "mailto:fzcscgddb@163.com。"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（982274822@qq.com）。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报价材料包括：单位营业执照、法人代表身份证复印件、报价单及公司相关业绩材料，每份材料均需盖章。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项目对接人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吴戎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联系电话:13599430811；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地址：福州市仓山区大坪路125号。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（联系时间：上午8:30-12:00，下午14:30-18:00）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附件：比价单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福州市仓山区城市管理局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      2022年12月14日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2VhMDcxOGE4YmUzMjk3MjlkYmY1YzRjZTQ5NTEifQ=="/>
  </w:docVars>
  <w:rsids>
    <w:rsidRoot w:val="00000000"/>
    <w:rsid w:val="011350CB"/>
    <w:rsid w:val="04A754D4"/>
    <w:rsid w:val="05551CC4"/>
    <w:rsid w:val="05893441"/>
    <w:rsid w:val="061B6DF7"/>
    <w:rsid w:val="070E2AFA"/>
    <w:rsid w:val="073B716E"/>
    <w:rsid w:val="094548CF"/>
    <w:rsid w:val="0A3752CD"/>
    <w:rsid w:val="0B7226AE"/>
    <w:rsid w:val="0FB77CCB"/>
    <w:rsid w:val="14543BE0"/>
    <w:rsid w:val="169A2D19"/>
    <w:rsid w:val="16AB3515"/>
    <w:rsid w:val="17D34170"/>
    <w:rsid w:val="189B4E31"/>
    <w:rsid w:val="19AF355D"/>
    <w:rsid w:val="1D0B5422"/>
    <w:rsid w:val="1E4556F1"/>
    <w:rsid w:val="1F6C57B7"/>
    <w:rsid w:val="1F865B1E"/>
    <w:rsid w:val="2169488A"/>
    <w:rsid w:val="26F661C6"/>
    <w:rsid w:val="289C263D"/>
    <w:rsid w:val="28B43617"/>
    <w:rsid w:val="2C325A8E"/>
    <w:rsid w:val="306B3B1C"/>
    <w:rsid w:val="314043F8"/>
    <w:rsid w:val="32C2671E"/>
    <w:rsid w:val="3924524B"/>
    <w:rsid w:val="3A412BF6"/>
    <w:rsid w:val="3B5C2C05"/>
    <w:rsid w:val="3E4D3544"/>
    <w:rsid w:val="41AB784D"/>
    <w:rsid w:val="430F02E2"/>
    <w:rsid w:val="43CC60F7"/>
    <w:rsid w:val="453A7847"/>
    <w:rsid w:val="461E1290"/>
    <w:rsid w:val="46D17DAB"/>
    <w:rsid w:val="4B60049C"/>
    <w:rsid w:val="4C722691"/>
    <w:rsid w:val="4CA34B5A"/>
    <w:rsid w:val="52386474"/>
    <w:rsid w:val="52AE3084"/>
    <w:rsid w:val="53EB225D"/>
    <w:rsid w:val="56C44888"/>
    <w:rsid w:val="57A20BF3"/>
    <w:rsid w:val="5844659E"/>
    <w:rsid w:val="59A62A7A"/>
    <w:rsid w:val="5A276801"/>
    <w:rsid w:val="5A421473"/>
    <w:rsid w:val="5A507A3A"/>
    <w:rsid w:val="5AF911CA"/>
    <w:rsid w:val="5EEF105C"/>
    <w:rsid w:val="63A02595"/>
    <w:rsid w:val="6A2F36C1"/>
    <w:rsid w:val="6C304003"/>
    <w:rsid w:val="6CBC34FC"/>
    <w:rsid w:val="6DB3330E"/>
    <w:rsid w:val="6E164EAA"/>
    <w:rsid w:val="723F6B0D"/>
    <w:rsid w:val="74E00EDC"/>
    <w:rsid w:val="79F0611A"/>
    <w:rsid w:val="7AD31692"/>
    <w:rsid w:val="7E7D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5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character" w:styleId="9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596</Characters>
  <Lines>0</Lines>
  <Paragraphs>0</Paragraphs>
  <TotalTime>7</TotalTime>
  <ScaleCrop>false</ScaleCrop>
  <LinksUpToDate>false</LinksUpToDate>
  <CharactersWithSpaces>627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2019-08-30T08:26:00Z</dcterms:created>
  <dc:creator>lx</dc:creator>
  <cp:lastModifiedBy>小新宝</cp:lastModifiedBy>
  <cp:lastPrinted>2020-10-09T01:13:00Z</cp:lastPrinted>
  <dcterms:modified xsi:type="dcterms:W3CDTF">2022-12-14T08:24:12Z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B93EE6E7D845477786837043A01AAA13</vt:lpwstr>
  </property>
</Properties>
</file>