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区级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2023年度企业退休人员活动经费</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榕财社（指）【2023】105号   30399</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根据每年省财政厅省人社厅下达我市的企业退休人员社会化管理服务工作省级补助经费，将补助经费分解落实到社区，专项用于企业退休人员社会化管理服务工作，确保我市企业退休人员社会化管理服务工作的正常开展。</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100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1)预算执行率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1)退休人员社会化管理的社区数量</w:t>
      </w:r>
      <w:r>
        <w:rPr>
          <w:rFonts w:ascii="仿宋" w:hAnsi="仿宋" w:cs="仿宋" w:eastAsia="仿宋"/>
          <w:sz w:val="32"/>
        </w:rPr>
        <w:t>(</w:t>
      </w:r>
      <w:r>
        <w:rPr>
          <w:rFonts w:ascii="仿宋" w:hAnsi="仿宋" w:cs="仿宋" w:eastAsia="仿宋"/>
          <w:sz w:val="32"/>
        </w:rPr>
        <w:t>人</w:t>
      </w:r>
      <w:r>
        <w:rPr>
          <w:rFonts w:ascii="仿宋" w:hAnsi="仿宋" w:cs="仿宋" w:eastAsia="仿宋"/>
          <w:sz w:val="32"/>
        </w:rPr>
        <w:t>)，目标值</w:t>
      </w:r>
      <w:r>
        <w:rPr>
          <w:rFonts w:ascii="仿宋" w:hAnsi="仿宋" w:cs="仿宋" w:eastAsia="仿宋"/>
          <w:sz w:val="32"/>
        </w:rPr>
        <w:t>71089</w:t>
      </w:r>
      <w:r>
        <w:rPr>
          <w:rFonts w:ascii="仿宋" w:hAnsi="仿宋" w:cs="仿宋" w:eastAsia="仿宋"/>
          <w:sz w:val="32"/>
        </w:rPr>
        <w:t>，完成值</w:t>
      </w:r>
      <w:r>
        <w:rPr>
          <w:rFonts w:ascii="仿宋" w:hAnsi="仿宋" w:cs="仿宋" w:eastAsia="仿宋"/>
          <w:sz w:val="32"/>
        </w:rPr>
        <w:t>71089</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1)日常工作完成率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1)资金拨付（下达、结算）及时率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1)受益人数</w:t>
      </w:r>
      <w:r>
        <w:rPr>
          <w:rFonts w:ascii="仿宋" w:hAnsi="仿宋" w:cs="仿宋" w:eastAsia="仿宋"/>
          <w:sz w:val="32"/>
        </w:rPr>
        <w:t>(</w:t>
      </w:r>
      <w:r>
        <w:rPr>
          <w:rFonts w:ascii="仿宋" w:hAnsi="仿宋" w:cs="仿宋" w:eastAsia="仿宋"/>
          <w:sz w:val="32"/>
        </w:rPr>
        <w:t>人</w:t>
      </w:r>
      <w:r>
        <w:rPr>
          <w:rFonts w:ascii="仿宋" w:hAnsi="仿宋" w:cs="仿宋" w:eastAsia="仿宋"/>
          <w:sz w:val="32"/>
        </w:rPr>
        <w:t>)，目标值</w:t>
      </w:r>
      <w:r>
        <w:rPr>
          <w:rFonts w:ascii="仿宋" w:hAnsi="仿宋" w:cs="仿宋" w:eastAsia="仿宋"/>
          <w:sz w:val="32"/>
        </w:rPr>
        <w:t>70000</w:t>
      </w:r>
      <w:r>
        <w:rPr>
          <w:rFonts w:ascii="仿宋" w:hAnsi="仿宋" w:cs="仿宋" w:eastAsia="仿宋"/>
          <w:sz w:val="32"/>
        </w:rPr>
        <w:t>，完成值</w:t>
      </w:r>
      <w:r>
        <w:rPr>
          <w:rFonts w:ascii="仿宋" w:hAnsi="仿宋" w:cs="仿宋" w:eastAsia="仿宋"/>
          <w:sz w:val="32"/>
        </w:rPr>
        <w:t>70000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1)受益群体满意度</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95</w:t>
      </w:r>
      <w:r>
        <w:rPr>
          <w:rFonts w:ascii="仿宋" w:hAnsi="仿宋" w:cs="仿宋" w:eastAsia="仿宋"/>
          <w:sz w:val="32"/>
        </w:rPr>
        <w:t>，完成值</w:t>
      </w:r>
      <w:r>
        <w:rPr>
          <w:rFonts w:ascii="仿宋" w:hAnsi="仿宋" w:cs="仿宋" w:eastAsia="仿宋"/>
          <w:sz w:val="32"/>
        </w:rPr>
        <w:t>95</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