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2023年省引进高层次人才市级配套落地补助经费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榕财社（指）【2023】135号 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对于来榕工作签订3年以上聘用（工作），合同且在榕工作时间每年不少于6个月的省级高层次引进人才（本办法印发后申报认定的），来榕工作满一年后且在职在岗的，给予一次性落地补助20万元。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1)2022年认定福州市高层次人才落地奖励人数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