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2022年度就业困难人员及高校毕业生社保补贴专项经费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榕财社（指）【2023】152号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继续积极落实社保补贴政策，充分发挥政策的功效，有力帮扶我市广大就业困难人员、高校毕业生实现就业，让群众得到实惠。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1)享受灵活就业社保补贴的就业困难人员人数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