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2024年度城乡居民基本养老保险市级财政补助资金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榕财社（指）【2023】172号   31302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市级财政补助资金对16-59周岁参保缴费人员的缴费补贴和60周岁及以上待遇领取人员养老金等补助及时到位、有效执行，确保城乡居民养老金按时足额发放：严格规范资金管理，确保专款专用，防范挪用、挤占等问题发生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1)社保基金征缴收入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1)养老金发放准确率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1)受益群众数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25000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25000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1)城乡居民满意度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