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2023年第三批省级人才专项资金市级配套资金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榕财社（指）【2024】38号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发放福建省工科类青年专业人才企业聘用补助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96.19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9.19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