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科普专项经费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“奋进科普新征程”科学普及活动费用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开展“奋进科普新征程”科学普及活动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1)组织活动数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中共仓山区委文明办2024年科普专项经费由于财政资金困难，资金使用率极低。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本单位2024年科普专项经费由于财政资金困难，资金使用率极低，今后加强财政资金管理。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