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省级自然灾害救灾资金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福州市市场监督管理局关于下达省级自然灾害救灾资金共计82.1万元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福州市市场监督管理局关于下达省级自然灾害救灾资金共计82.1万元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94.31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1)省级投入数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70.8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8.63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1)自然灾害救助人数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136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8.68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1)自然灾害事件处理率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1)万元财政投入灾害（病害）减少损失量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1)突发灾害救助对象满意度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