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鼠饵站建设市级补助经费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鼠饵站建设市级补助经费（50205委托业务费；30227委托业务费）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