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仓山区2023年社区工作者第二批工资薪酬经费分解表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仓山区2023年社区工作者第二批工资薪酬经费分解表（）部门经济分类：30199 其他工资福利支出；政府经济分类：50199 其他工资福利支出）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