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文明创建专项经费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文明创建专项经费（50299 其他商品和服务支出  30299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