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区解决重点疑难信访问题专项资金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区解决重点疑难信访问题专项资金（50999其他对个人和家庭的补助；30399其他对个人和家庭的补助）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