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仓山区2023年城市基层党建专职工作者待遇市级补助资金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仓山区2023年城市基层党建专职工作者待遇市级补助资金（政府预算经济分类：50205 委托业务费；部门预算经济分类：30226 劳务费）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