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生活垃圾分类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生活垃圾分类（50205委托业务费；30227委托业务费）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1)社区覆盖数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1)垃圾分类单位宣传教育开展活动次数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