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既有住宅增设电梯区级财政补贴资金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既有住宅增设电梯区级财政补贴资金（50299 其他商品和服务支出；30299 其他商品和服务支出）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1)社区覆盖数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1)国库集中支付支出完成率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1)支付（结算）及时性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1)群众安全感率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