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2023年度考核优秀人员奖励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2023年度考核优秀人员奖励（30103奖金 50501工资奖金津补贴）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1)发放人数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1)国库集中支付支出完成率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