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“一懂两会”城市基层党建专职工作者2024年度市级薪酬补助资金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“一懂两会”城市基层党建专职工作者2024年度市级薪酬补助资金（部门预算经济分类：30226-劳务费 政府预算经济分类：50205-委托业务费）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1)待遇标准合规率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1)一懂两会人员上访事件发生率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1)居民群众满意度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