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“一懂两会”城市基层党建专职工作者2024年度下半年区级薪酬待遇经费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“一懂两会”城市基层党建专职工作者2024年度下半年区级薪酬待遇经费（部门预算经济分类：30226-劳务费 政府预算经济分类：50205-委托业务费）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1)待遇标准合规率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1)一懂两会人员上访事件发生率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1)居民群众满意度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